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43AF2A56"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67A5C108" w:rsidR="00DE63B3" w:rsidRDefault="00AB3B08">
            <w:pPr>
              <w:jc w:val="center"/>
              <w:outlineLvl w:val="0"/>
              <w:rPr>
                <w:rFonts w:cs="Arial"/>
                <w:b/>
              </w:rPr>
            </w:pPr>
            <w:r>
              <w:rPr>
                <w:rFonts w:cs="Arial"/>
                <w:b/>
                <w:szCs w:val="22"/>
              </w:rPr>
              <w:t xml:space="preserve"> on </w:t>
            </w:r>
            <w:r w:rsidR="002C659D">
              <w:rPr>
                <w:rFonts w:cs="Arial"/>
                <w:b/>
                <w:szCs w:val="22"/>
              </w:rPr>
              <w:t>Wednesday</w:t>
            </w:r>
            <w:r w:rsidR="0083035D">
              <w:rPr>
                <w:rFonts w:cs="Arial"/>
                <w:b/>
                <w:szCs w:val="22"/>
              </w:rPr>
              <w:t>, 1</w:t>
            </w:r>
            <w:r w:rsidR="00D5331F">
              <w:rPr>
                <w:rFonts w:cs="Arial"/>
                <w:b/>
                <w:szCs w:val="22"/>
              </w:rPr>
              <w:t>2</w:t>
            </w:r>
            <w:r w:rsidR="00F405C2" w:rsidRPr="00F405C2">
              <w:rPr>
                <w:rFonts w:cs="Arial"/>
                <w:b/>
                <w:szCs w:val="22"/>
                <w:vertAlign w:val="superscript"/>
              </w:rPr>
              <w:t>th</w:t>
            </w:r>
            <w:r w:rsidR="00F405C2">
              <w:rPr>
                <w:rFonts w:cs="Arial"/>
                <w:b/>
                <w:szCs w:val="22"/>
              </w:rPr>
              <w:t xml:space="preserve"> </w:t>
            </w:r>
            <w:r w:rsidR="001D4964">
              <w:rPr>
                <w:rFonts w:cs="Arial"/>
                <w:b/>
                <w:szCs w:val="22"/>
              </w:rPr>
              <w:t>December</w:t>
            </w:r>
            <w:r w:rsidR="0083035D">
              <w:rPr>
                <w:rFonts w:cs="Arial"/>
                <w:b/>
                <w:szCs w:val="22"/>
              </w:rPr>
              <w:t>, 2018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0A509F25" w:rsidR="00DE63B3" w:rsidRDefault="00CB3079" w:rsidP="00CB3079">
            <w:pPr>
              <w:ind w:firstLine="458"/>
              <w:outlineLvl w:val="0"/>
              <w:rPr>
                <w:rFonts w:cs="Arial"/>
                <w:b/>
              </w:rPr>
            </w:pPr>
            <w:r>
              <w:rPr>
                <w:rFonts w:cs="Arial"/>
                <w:b/>
                <w:szCs w:val="22"/>
              </w:rPr>
              <w:t xml:space="preserve"> </w:t>
            </w:r>
            <w:r w:rsidR="00DE63B3">
              <w:rPr>
                <w:rFonts w:cs="Arial"/>
                <w:b/>
                <w:szCs w:val="22"/>
              </w:rPr>
              <w:t>In attendance:</w:t>
            </w:r>
          </w:p>
          <w:p w14:paraId="2FCA1F98" w14:textId="77777777" w:rsidR="00DE63B3" w:rsidRDefault="00DE63B3" w:rsidP="00CB3079">
            <w:pPr>
              <w:ind w:firstLine="458"/>
              <w:outlineLvl w:val="0"/>
              <w:rPr>
                <w:rFonts w:cs="Arial"/>
                <w:b/>
              </w:rPr>
            </w:pPr>
          </w:p>
          <w:tbl>
            <w:tblPr>
              <w:tblW w:w="10133" w:type="dxa"/>
              <w:tblLook w:val="04A0" w:firstRow="1" w:lastRow="0" w:firstColumn="1" w:lastColumn="0" w:noHBand="0" w:noVBand="1"/>
            </w:tblPr>
            <w:tblGrid>
              <w:gridCol w:w="1824"/>
              <w:gridCol w:w="507"/>
              <w:gridCol w:w="7336"/>
              <w:gridCol w:w="466"/>
            </w:tblGrid>
            <w:tr w:rsidR="00DE63B3" w14:paraId="1AC55E88" w14:textId="77777777" w:rsidTr="00CB3079">
              <w:trPr>
                <w:gridAfter w:val="1"/>
                <w:wAfter w:w="466" w:type="dxa"/>
                <w:trHeight w:val="780"/>
              </w:trPr>
              <w:tc>
                <w:tcPr>
                  <w:tcW w:w="1824" w:type="dxa"/>
                  <w:hideMark/>
                </w:tcPr>
                <w:p w14:paraId="782AD080" w14:textId="77777777" w:rsidR="00DE63B3" w:rsidRDefault="00DE63B3" w:rsidP="00CB3079">
                  <w:pPr>
                    <w:tabs>
                      <w:tab w:val="left" w:pos="650"/>
                      <w:tab w:val="left" w:pos="2938"/>
                      <w:tab w:val="left" w:pos="2977"/>
                    </w:tabs>
                    <w:ind w:firstLine="458"/>
                    <w:rPr>
                      <w:rFonts w:cs="Arial"/>
                    </w:rPr>
                  </w:pPr>
                  <w:r>
                    <w:rPr>
                      <w:rFonts w:cs="Arial"/>
                      <w:szCs w:val="22"/>
                    </w:rPr>
                    <w:t>Councillors:</w:t>
                  </w:r>
                </w:p>
              </w:tc>
              <w:tc>
                <w:tcPr>
                  <w:tcW w:w="7843" w:type="dxa"/>
                  <w:gridSpan w:val="2"/>
                </w:tcPr>
                <w:p w14:paraId="1D8DA6E1" w14:textId="6F8AC832" w:rsidR="00DE63B3" w:rsidRPr="00F37EAC" w:rsidRDefault="00F37EAC" w:rsidP="00CB3079">
                  <w:pPr>
                    <w:tabs>
                      <w:tab w:val="left" w:pos="650"/>
                      <w:tab w:val="left" w:pos="2938"/>
                      <w:tab w:val="left" w:pos="2977"/>
                    </w:tabs>
                    <w:ind w:firstLine="458"/>
                    <w:rPr>
                      <w:rFonts w:cs="Arial"/>
                    </w:rPr>
                  </w:pPr>
                  <w:r w:rsidRPr="00F37EAC">
                    <w:rPr>
                      <w:rFonts w:cs="Arial"/>
                      <w:szCs w:val="22"/>
                    </w:rPr>
                    <w:t xml:space="preserve">R </w:t>
                  </w:r>
                  <w:r w:rsidR="000D551A">
                    <w:rPr>
                      <w:rFonts w:cs="Arial"/>
                      <w:szCs w:val="22"/>
                    </w:rPr>
                    <w:t>Taylor</w:t>
                  </w:r>
                  <w:r w:rsidR="00DE63B3" w:rsidRPr="00F37EAC">
                    <w:rPr>
                      <w:rFonts w:cs="Arial"/>
                      <w:szCs w:val="22"/>
                    </w:rPr>
                    <w:t xml:space="preserve"> (Chair</w:t>
                  </w:r>
                  <w:r w:rsidR="000D551A">
                    <w:rPr>
                      <w:rFonts w:cs="Arial"/>
                      <w:szCs w:val="22"/>
                    </w:rPr>
                    <w:t>man</w:t>
                  </w:r>
                  <w:r w:rsidR="00DE63B3" w:rsidRPr="00F37EAC">
                    <w:rPr>
                      <w:rFonts w:cs="Arial"/>
                      <w:szCs w:val="22"/>
                    </w:rPr>
                    <w:t>)</w:t>
                  </w:r>
                </w:p>
                <w:p w14:paraId="5E47BA43" w14:textId="02270FBF" w:rsidR="00D5179C" w:rsidRPr="00F37EAC" w:rsidRDefault="000D551A" w:rsidP="00CB3079">
                  <w:pPr>
                    <w:tabs>
                      <w:tab w:val="left" w:pos="650"/>
                      <w:tab w:val="left" w:pos="2938"/>
                      <w:tab w:val="left" w:pos="2977"/>
                    </w:tabs>
                    <w:ind w:firstLine="458"/>
                    <w:rPr>
                      <w:rFonts w:cs="Arial"/>
                    </w:rPr>
                  </w:pPr>
                  <w:r>
                    <w:rPr>
                      <w:rFonts w:cs="Arial"/>
                      <w:szCs w:val="22"/>
                    </w:rPr>
                    <w:t>A Guttridge,</w:t>
                  </w:r>
                  <w:r w:rsidR="002B66EE" w:rsidRPr="00F37EAC">
                    <w:rPr>
                      <w:rFonts w:cs="Arial"/>
                      <w:szCs w:val="22"/>
                    </w:rPr>
                    <w:t xml:space="preserve"> A </w:t>
                  </w:r>
                  <w:r w:rsidR="00DE63B3" w:rsidRPr="00F37EAC">
                    <w:rPr>
                      <w:rFonts w:cs="Arial"/>
                      <w:szCs w:val="22"/>
                    </w:rPr>
                    <w:t>Hubbard</w:t>
                  </w:r>
                  <w:r w:rsidR="001D4964">
                    <w:rPr>
                      <w:rFonts w:cs="Arial"/>
                      <w:szCs w:val="22"/>
                    </w:rPr>
                    <w:t xml:space="preserve"> </w:t>
                  </w:r>
                  <w:r>
                    <w:rPr>
                      <w:rFonts w:cs="Arial"/>
                      <w:szCs w:val="22"/>
                    </w:rPr>
                    <w:t>and R L</w:t>
                  </w:r>
                  <w:r w:rsidR="00D40AB0">
                    <w:rPr>
                      <w:rFonts w:cs="Arial"/>
                      <w:szCs w:val="22"/>
                    </w:rPr>
                    <w:t>e</w:t>
                  </w:r>
                  <w:r>
                    <w:rPr>
                      <w:rFonts w:cs="Arial"/>
                      <w:szCs w:val="22"/>
                    </w:rPr>
                    <w:t>ster</w:t>
                  </w:r>
                  <w:r w:rsidR="002B66EE" w:rsidRPr="00F37EAC">
                    <w:rPr>
                      <w:rFonts w:cs="Arial"/>
                      <w:szCs w:val="22"/>
                    </w:rPr>
                    <w:t xml:space="preserve"> </w:t>
                  </w:r>
                </w:p>
                <w:p w14:paraId="00C182D9" w14:textId="77777777" w:rsidR="00DE63B3" w:rsidRPr="00F37EAC" w:rsidRDefault="00DE63B3" w:rsidP="00CB3079">
                  <w:pPr>
                    <w:tabs>
                      <w:tab w:val="left" w:pos="650"/>
                      <w:tab w:val="left" w:pos="2938"/>
                      <w:tab w:val="left" w:pos="2977"/>
                    </w:tabs>
                    <w:ind w:firstLine="458"/>
                    <w:rPr>
                      <w:rFonts w:cs="Arial"/>
                    </w:rPr>
                  </w:pPr>
                </w:p>
              </w:tc>
            </w:tr>
            <w:tr w:rsidR="00DE63B3" w14:paraId="08699161" w14:textId="77777777" w:rsidTr="00CB3079">
              <w:trPr>
                <w:trHeight w:val="289"/>
              </w:trPr>
              <w:tc>
                <w:tcPr>
                  <w:tcW w:w="2331" w:type="dxa"/>
                  <w:gridSpan w:val="2"/>
                  <w:hideMark/>
                </w:tcPr>
                <w:p w14:paraId="20C83484" w14:textId="77777777" w:rsidR="00DE63B3" w:rsidRDefault="00DE63B3" w:rsidP="00CB3079">
                  <w:pPr>
                    <w:tabs>
                      <w:tab w:val="left" w:pos="650"/>
                      <w:tab w:val="left" w:pos="2977"/>
                    </w:tabs>
                    <w:ind w:firstLine="458"/>
                    <w:rPr>
                      <w:rFonts w:cs="Arial"/>
                    </w:rPr>
                  </w:pPr>
                  <w:r>
                    <w:rPr>
                      <w:rFonts w:cs="Arial"/>
                      <w:szCs w:val="22"/>
                    </w:rPr>
                    <w:t xml:space="preserve">Also Present:                          </w:t>
                  </w:r>
                </w:p>
              </w:tc>
              <w:tc>
                <w:tcPr>
                  <w:tcW w:w="7802" w:type="dxa"/>
                  <w:gridSpan w:val="2"/>
                  <w:hideMark/>
                </w:tcPr>
                <w:p w14:paraId="5E131340" w14:textId="01F6BA0D" w:rsidR="0083035D" w:rsidRDefault="00DE63B3" w:rsidP="00CB3079">
                  <w:pPr>
                    <w:tabs>
                      <w:tab w:val="left" w:pos="2977"/>
                    </w:tabs>
                    <w:ind w:hanging="103"/>
                    <w:rPr>
                      <w:rFonts w:cs="Arial"/>
                      <w:szCs w:val="22"/>
                    </w:rPr>
                  </w:pPr>
                  <w:r w:rsidRPr="00F37EAC">
                    <w:rPr>
                      <w:rFonts w:cs="Arial"/>
                      <w:szCs w:val="22"/>
                    </w:rPr>
                    <w:t xml:space="preserve"> </w:t>
                  </w:r>
                  <w:r w:rsidR="002C659D">
                    <w:rPr>
                      <w:rFonts w:cs="Arial"/>
                      <w:szCs w:val="22"/>
                    </w:rPr>
                    <w:t>County</w:t>
                  </w:r>
                  <w:r w:rsidR="0083035D" w:rsidRPr="00F37EAC">
                    <w:rPr>
                      <w:rFonts w:cs="Arial"/>
                      <w:szCs w:val="22"/>
                    </w:rPr>
                    <w:t xml:space="preserve"> Councillor </w:t>
                  </w:r>
                  <w:r w:rsidR="002C659D">
                    <w:rPr>
                      <w:rFonts w:cs="Arial"/>
                      <w:szCs w:val="22"/>
                    </w:rPr>
                    <w:t>R Lindsay</w:t>
                  </w:r>
                </w:p>
                <w:p w14:paraId="6AF1E2FE" w14:textId="49155D57" w:rsidR="0083035D" w:rsidRDefault="000D551A" w:rsidP="00CB3079">
                  <w:pPr>
                    <w:tabs>
                      <w:tab w:val="left" w:pos="2977"/>
                    </w:tabs>
                    <w:ind w:hanging="103"/>
                    <w:rPr>
                      <w:rFonts w:cs="Arial"/>
                      <w:szCs w:val="22"/>
                    </w:rPr>
                  </w:pPr>
                  <w:r>
                    <w:rPr>
                      <w:rFonts w:cs="Arial"/>
                      <w:szCs w:val="22"/>
                    </w:rPr>
                    <w:t xml:space="preserve"> </w:t>
                  </w:r>
                  <w:r w:rsidR="0083035D" w:rsidRPr="00F37EAC">
                    <w:rPr>
                      <w:rFonts w:cs="Arial"/>
                      <w:szCs w:val="22"/>
                    </w:rPr>
                    <w:t>D Blackburn</w:t>
                  </w:r>
                  <w:r w:rsidR="002C659D">
                    <w:rPr>
                      <w:rFonts w:cs="Arial"/>
                      <w:szCs w:val="22"/>
                    </w:rPr>
                    <w:t xml:space="preserve"> (Clerk)</w:t>
                  </w:r>
                </w:p>
                <w:p w14:paraId="53AAA8D9" w14:textId="66D4515F" w:rsidR="00D5331F" w:rsidRDefault="00D5331F" w:rsidP="00CB3079">
                  <w:pPr>
                    <w:tabs>
                      <w:tab w:val="left" w:pos="2977"/>
                    </w:tabs>
                    <w:ind w:hanging="103"/>
                    <w:rPr>
                      <w:rFonts w:cs="Arial"/>
                      <w:szCs w:val="22"/>
                    </w:rPr>
                  </w:pPr>
                  <w:r>
                    <w:rPr>
                      <w:rFonts w:cs="Arial"/>
                      <w:szCs w:val="22"/>
                    </w:rPr>
                    <w:t xml:space="preserve"> T</w:t>
                  </w:r>
                  <w:r w:rsidR="001D4964">
                    <w:rPr>
                      <w:rFonts w:cs="Arial"/>
                      <w:szCs w:val="22"/>
                    </w:rPr>
                    <w:t>hree</w:t>
                  </w:r>
                  <w:r>
                    <w:rPr>
                      <w:rFonts w:cs="Arial"/>
                      <w:szCs w:val="22"/>
                    </w:rPr>
                    <w:t xml:space="preserve"> local residents</w:t>
                  </w:r>
                </w:p>
                <w:p w14:paraId="09738E0F" w14:textId="77777777" w:rsidR="006E5B8B" w:rsidRDefault="006E5B8B" w:rsidP="00CB3079">
                  <w:pPr>
                    <w:tabs>
                      <w:tab w:val="left" w:pos="2977"/>
                    </w:tabs>
                    <w:ind w:hanging="103"/>
                    <w:rPr>
                      <w:rFonts w:cs="Arial"/>
                      <w:szCs w:val="22"/>
                    </w:rPr>
                  </w:pPr>
                </w:p>
                <w:p w14:paraId="61EE2761" w14:textId="48CDB867" w:rsidR="00DE63B3" w:rsidRPr="00F37EAC" w:rsidRDefault="00DE63B3" w:rsidP="00CB3079">
                  <w:pPr>
                    <w:tabs>
                      <w:tab w:val="left" w:pos="2977"/>
                    </w:tabs>
                    <w:ind w:firstLine="458"/>
                    <w:rPr>
                      <w:rFonts w:cs="Arial"/>
                    </w:rPr>
                  </w:pPr>
                </w:p>
              </w:tc>
            </w:tr>
            <w:tr w:rsidR="000D551A" w14:paraId="6402AE6F" w14:textId="77777777" w:rsidTr="00CB3079">
              <w:trPr>
                <w:trHeight w:val="289"/>
              </w:trPr>
              <w:tc>
                <w:tcPr>
                  <w:tcW w:w="10133" w:type="dxa"/>
                  <w:gridSpan w:val="4"/>
                </w:tcPr>
                <w:p w14:paraId="1EE474B6" w14:textId="369F4B92" w:rsidR="000D551A" w:rsidRPr="00F37EAC" w:rsidRDefault="000D551A" w:rsidP="00947A35">
                  <w:pPr>
                    <w:tabs>
                      <w:tab w:val="left" w:pos="2977"/>
                    </w:tabs>
                    <w:ind w:firstLine="458"/>
                    <w:jc w:val="center"/>
                    <w:rPr>
                      <w:rFonts w:cs="Arial"/>
                      <w:szCs w:val="22"/>
                    </w:rPr>
                  </w:pPr>
                  <w:r>
                    <w:rPr>
                      <w:rFonts w:cs="Arial"/>
                    </w:rPr>
                    <w:t>The Chairman, Councillor R Taylor, welcomed everyone to the meeting.</w:t>
                  </w:r>
                </w:p>
                <w:p w14:paraId="4512242D" w14:textId="77777777" w:rsidR="000D551A" w:rsidRPr="00F37EAC" w:rsidRDefault="000D551A" w:rsidP="00CB3079">
                  <w:pPr>
                    <w:tabs>
                      <w:tab w:val="left" w:pos="2977"/>
                    </w:tabs>
                    <w:ind w:firstLine="458"/>
                    <w:rPr>
                      <w:rFonts w:cs="Arial"/>
                      <w:szCs w:val="22"/>
                    </w:rPr>
                  </w:pP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049"/>
        <w:gridCol w:w="2976"/>
        <w:gridCol w:w="2410"/>
        <w:gridCol w:w="1560"/>
      </w:tblGrid>
      <w:tr w:rsidR="00313817" w:rsidRPr="00A743D7" w14:paraId="25EC9AF3" w14:textId="77777777" w:rsidTr="00814EA3">
        <w:trPr>
          <w:trHeight w:val="895"/>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06443F" w:rsidRDefault="00DE63B3">
            <w:pPr>
              <w:jc w:val="both"/>
              <w:rPr>
                <w:rFonts w:cs="Arial"/>
                <w:b/>
              </w:rPr>
            </w:pPr>
          </w:p>
          <w:p w14:paraId="0E77E004" w14:textId="21EF40AC" w:rsidR="00E0209F" w:rsidRPr="0006443F" w:rsidRDefault="00E0209F">
            <w:pPr>
              <w:jc w:val="both"/>
              <w:rPr>
                <w:rFonts w:cs="Arial"/>
                <w:b/>
              </w:rPr>
            </w:pPr>
            <w:r w:rsidRPr="00850F12">
              <w:rPr>
                <w:rFonts w:cs="Arial"/>
                <w:b/>
                <w:szCs w:val="22"/>
              </w:rPr>
              <w:t>C</w:t>
            </w:r>
            <w:r w:rsidR="00850F12" w:rsidRPr="00850F12">
              <w:rPr>
                <w:rFonts w:cs="Arial"/>
                <w:b/>
                <w:szCs w:val="22"/>
              </w:rPr>
              <w:t>94</w:t>
            </w:r>
            <w:r w:rsidRPr="00850F12">
              <w:rPr>
                <w:rFonts w:cs="Arial"/>
                <w:b/>
                <w:szCs w:val="22"/>
              </w:rPr>
              <w:t>/18/19</w:t>
            </w:r>
            <w:r w:rsidRPr="0006443F">
              <w:rPr>
                <w:rFonts w:cs="Arial"/>
                <w:b/>
                <w:szCs w:val="22"/>
              </w:rPr>
              <w:t xml:space="preserve">     </w:t>
            </w:r>
          </w:p>
          <w:p w14:paraId="29872EFF" w14:textId="1C520E45" w:rsidR="00DE63B3" w:rsidRPr="0006443F"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rsidP="00814EA3">
            <w:pPr>
              <w:ind w:left="244"/>
              <w:rPr>
                <w:rFonts w:cs="Arial"/>
              </w:rPr>
            </w:pPr>
          </w:p>
          <w:p w14:paraId="74122D9C" w14:textId="66E3E2E2" w:rsidR="00522AB6" w:rsidRDefault="00A219B4" w:rsidP="0083035D">
            <w:pPr>
              <w:spacing w:line="276" w:lineRule="auto"/>
              <w:jc w:val="both"/>
              <w:rPr>
                <w:rFonts w:cs="Arial"/>
                <w:szCs w:val="22"/>
              </w:rPr>
            </w:pPr>
            <w:r w:rsidRPr="00A743D7">
              <w:rPr>
                <w:rFonts w:cs="Arial"/>
                <w:szCs w:val="22"/>
              </w:rPr>
              <w:t>A</w:t>
            </w:r>
            <w:r w:rsidR="000D551A">
              <w:rPr>
                <w:rFonts w:cs="Arial"/>
                <w:szCs w:val="22"/>
              </w:rPr>
              <w:t>pologies for absence w</w:t>
            </w:r>
            <w:r w:rsidR="009C4E74">
              <w:rPr>
                <w:rFonts w:cs="Arial"/>
                <w:szCs w:val="22"/>
              </w:rPr>
              <w:t>ere</w:t>
            </w:r>
            <w:r w:rsidR="000D551A">
              <w:rPr>
                <w:rFonts w:cs="Arial"/>
                <w:szCs w:val="22"/>
              </w:rPr>
              <w:t xml:space="preserve"> </w:t>
            </w:r>
            <w:r w:rsidR="00DE63B3" w:rsidRPr="00A743D7">
              <w:rPr>
                <w:rFonts w:cs="Arial"/>
                <w:szCs w:val="22"/>
              </w:rPr>
              <w:t>received from</w:t>
            </w:r>
            <w:r w:rsidR="002C659D">
              <w:rPr>
                <w:rFonts w:cs="Arial"/>
                <w:szCs w:val="22"/>
              </w:rPr>
              <w:t xml:space="preserve"> Councillor</w:t>
            </w:r>
            <w:r w:rsidR="00F405C2">
              <w:rPr>
                <w:rFonts w:cs="Arial"/>
                <w:szCs w:val="22"/>
              </w:rPr>
              <w:t>s</w:t>
            </w:r>
            <w:r w:rsidR="00290D29">
              <w:rPr>
                <w:rFonts w:cs="Arial"/>
                <w:szCs w:val="22"/>
              </w:rPr>
              <w:t xml:space="preserve"> </w:t>
            </w:r>
            <w:r w:rsidR="00BB05DB">
              <w:rPr>
                <w:rFonts w:cs="Arial"/>
                <w:szCs w:val="22"/>
              </w:rPr>
              <w:t xml:space="preserve">Bullen, </w:t>
            </w:r>
            <w:r w:rsidR="00290D29">
              <w:rPr>
                <w:rFonts w:cs="Arial"/>
                <w:szCs w:val="22"/>
              </w:rPr>
              <w:t>Dempsey and Hutchings and District Councillor Creffield.</w:t>
            </w:r>
          </w:p>
          <w:p w14:paraId="2B639234" w14:textId="44EFC7FA" w:rsidR="00F37EAC" w:rsidRPr="00A743D7" w:rsidRDefault="00F37EAC" w:rsidP="0083035D">
            <w:pPr>
              <w:spacing w:line="276" w:lineRule="auto"/>
              <w:jc w:val="both"/>
              <w:rPr>
                <w:rFonts w:cs="Arial"/>
              </w:rPr>
            </w:pPr>
          </w:p>
        </w:tc>
      </w:tr>
      <w:tr w:rsidR="00313817" w:rsidRPr="00A743D7" w14:paraId="7BBAB921" w14:textId="77777777" w:rsidTr="00F405C2">
        <w:trPr>
          <w:trHeight w:val="2375"/>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0F57760C" w:rsidR="00DE63B3" w:rsidRPr="0006443F" w:rsidRDefault="00E0209F" w:rsidP="007053F8">
            <w:pPr>
              <w:jc w:val="both"/>
              <w:rPr>
                <w:rFonts w:cs="Arial"/>
              </w:rPr>
            </w:pPr>
            <w:r w:rsidRPr="0006443F">
              <w:rPr>
                <w:rFonts w:cs="Arial"/>
                <w:b/>
                <w:szCs w:val="22"/>
              </w:rPr>
              <w:t>C</w:t>
            </w:r>
            <w:r w:rsidR="00850F12">
              <w:rPr>
                <w:rFonts w:cs="Arial"/>
                <w:b/>
                <w:szCs w:val="22"/>
              </w:rPr>
              <w:t>95</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4303FF24" w14:textId="35ED1CB7" w:rsidR="0087172C" w:rsidRPr="00754E2A" w:rsidRDefault="00D742CE" w:rsidP="0087172C">
            <w:pPr>
              <w:jc w:val="both"/>
              <w:rPr>
                <w:rFonts w:cs="Arial"/>
              </w:rPr>
            </w:pPr>
            <w:r w:rsidRPr="00A743D7">
              <w:rPr>
                <w:rFonts w:cs="Arial"/>
                <w:szCs w:val="22"/>
              </w:rPr>
              <w:t xml:space="preserve"> </w:t>
            </w:r>
            <w:r w:rsidR="0087172C" w:rsidRPr="00754E2A">
              <w:rPr>
                <w:rFonts w:cs="Arial"/>
                <w:szCs w:val="22"/>
              </w:rPr>
              <w:t>Kings Pightle Management Committee – Councillors Hubbard</w:t>
            </w:r>
            <w:r w:rsidR="000D551A">
              <w:rPr>
                <w:rFonts w:cs="Arial"/>
                <w:szCs w:val="22"/>
              </w:rPr>
              <w:t>,</w:t>
            </w:r>
            <w:r w:rsidR="0087172C" w:rsidRPr="00754E2A">
              <w:rPr>
                <w:rFonts w:cs="Arial"/>
                <w:szCs w:val="22"/>
              </w:rPr>
              <w:t xml:space="preserve"> Lester</w:t>
            </w:r>
            <w:r w:rsidR="000D551A">
              <w:rPr>
                <w:rFonts w:cs="Arial"/>
                <w:szCs w:val="22"/>
              </w:rPr>
              <w:t xml:space="preserve"> </w:t>
            </w:r>
            <w:r w:rsidR="00CB3079">
              <w:rPr>
                <w:rFonts w:cs="Arial"/>
                <w:szCs w:val="22"/>
              </w:rPr>
              <w:t>&amp;</w:t>
            </w:r>
            <w:r w:rsidR="000D551A">
              <w:rPr>
                <w:rFonts w:cs="Arial"/>
                <w:szCs w:val="22"/>
              </w:rPr>
              <w:t xml:space="preserve"> Taylor</w:t>
            </w:r>
            <w:r w:rsidR="00D40AB0">
              <w:rPr>
                <w:rFonts w:cs="Arial"/>
                <w:szCs w:val="22"/>
              </w:rPr>
              <w:t>.</w:t>
            </w:r>
          </w:p>
          <w:p w14:paraId="0B5FD1F6" w14:textId="57790F59"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Councillors Lester</w:t>
            </w:r>
            <w:r w:rsidR="000D551A">
              <w:rPr>
                <w:rFonts w:cs="Arial"/>
                <w:szCs w:val="22"/>
              </w:rPr>
              <w:t xml:space="preserve"> &amp; Taylor</w:t>
            </w:r>
            <w:r w:rsidR="00D40AB0">
              <w:rPr>
                <w:rFonts w:cs="Arial"/>
                <w:szCs w:val="22"/>
              </w:rPr>
              <w:t>.</w:t>
            </w:r>
          </w:p>
          <w:p w14:paraId="5134F305" w14:textId="15F84BE4" w:rsidR="0087172C" w:rsidRDefault="0087172C" w:rsidP="0087172C">
            <w:pPr>
              <w:jc w:val="both"/>
              <w:rPr>
                <w:rFonts w:cs="Arial"/>
                <w:szCs w:val="22"/>
              </w:rPr>
            </w:pPr>
            <w:r w:rsidRPr="00754E2A">
              <w:rPr>
                <w:rFonts w:cs="Arial"/>
                <w:szCs w:val="22"/>
              </w:rPr>
              <w:t xml:space="preserve"> Parochial Church Council – Councillor Lester</w:t>
            </w:r>
            <w:r w:rsidR="00D40AB0">
              <w:rPr>
                <w:rFonts w:cs="Arial"/>
                <w:szCs w:val="22"/>
              </w:rPr>
              <w:t>.</w:t>
            </w:r>
          </w:p>
          <w:p w14:paraId="04CB063B" w14:textId="4C039E2B" w:rsidR="00DE63B3" w:rsidRPr="00A743D7" w:rsidRDefault="00DE63B3" w:rsidP="002C659D">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3A58FB24" w:rsidR="00DE63B3" w:rsidRPr="0006443F" w:rsidRDefault="00E0209F" w:rsidP="007053F8">
            <w:pPr>
              <w:jc w:val="both"/>
              <w:rPr>
                <w:rFonts w:cs="Arial"/>
              </w:rPr>
            </w:pPr>
            <w:r w:rsidRPr="0006443F">
              <w:rPr>
                <w:rFonts w:cs="Arial"/>
                <w:b/>
                <w:szCs w:val="22"/>
              </w:rPr>
              <w:t>C</w:t>
            </w:r>
            <w:r w:rsidR="00850F12">
              <w:rPr>
                <w:rFonts w:cs="Arial"/>
                <w:b/>
                <w:szCs w:val="22"/>
              </w:rPr>
              <w:t>96</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5C29C271"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3035D">
              <w:rPr>
                <w:rFonts w:cs="Arial"/>
                <w:szCs w:val="22"/>
              </w:rPr>
              <w:t>1</w:t>
            </w:r>
            <w:r w:rsidR="00D5331F">
              <w:rPr>
                <w:rFonts w:cs="Arial"/>
                <w:szCs w:val="22"/>
              </w:rPr>
              <w:t>4</w:t>
            </w:r>
            <w:r w:rsidR="0087172C" w:rsidRPr="0087172C">
              <w:rPr>
                <w:rFonts w:cs="Arial"/>
                <w:szCs w:val="22"/>
                <w:vertAlign w:val="superscript"/>
              </w:rPr>
              <w:t>th</w:t>
            </w:r>
            <w:r w:rsidR="0087172C">
              <w:rPr>
                <w:rFonts w:cs="Arial"/>
                <w:szCs w:val="22"/>
              </w:rPr>
              <w:t xml:space="preserve"> </w:t>
            </w:r>
            <w:r w:rsidR="00D5331F">
              <w:rPr>
                <w:rFonts w:cs="Arial"/>
                <w:szCs w:val="22"/>
              </w:rPr>
              <w:t>Novemb</w:t>
            </w:r>
            <w:r w:rsidR="00F405C2">
              <w:rPr>
                <w:rFonts w:cs="Arial"/>
                <w:szCs w:val="22"/>
              </w:rPr>
              <w:t>er</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84462C" w:rsidRPr="00A743D7" w14:paraId="68327ED1" w14:textId="77777777" w:rsidTr="00D5179C">
        <w:tc>
          <w:tcPr>
            <w:tcW w:w="1354" w:type="dxa"/>
            <w:tcBorders>
              <w:top w:val="single" w:sz="4" w:space="0" w:color="auto"/>
              <w:left w:val="single" w:sz="4" w:space="0" w:color="auto"/>
              <w:bottom w:val="single" w:sz="4" w:space="0" w:color="auto"/>
              <w:right w:val="single" w:sz="4" w:space="0" w:color="auto"/>
            </w:tcBorders>
          </w:tcPr>
          <w:p w14:paraId="480A524B" w14:textId="77777777" w:rsidR="0084462C" w:rsidRDefault="0084462C">
            <w:pPr>
              <w:jc w:val="both"/>
              <w:rPr>
                <w:rFonts w:cs="Arial"/>
                <w:b/>
              </w:rPr>
            </w:pPr>
          </w:p>
          <w:p w14:paraId="49E9C341" w14:textId="521AD0F7" w:rsidR="0084462C" w:rsidRPr="0006443F" w:rsidRDefault="0084462C">
            <w:pPr>
              <w:jc w:val="both"/>
              <w:rPr>
                <w:rFonts w:cs="Arial"/>
                <w:b/>
              </w:rPr>
            </w:pPr>
            <w:r w:rsidRPr="0006443F">
              <w:rPr>
                <w:rFonts w:cs="Arial"/>
                <w:b/>
                <w:szCs w:val="22"/>
              </w:rPr>
              <w:t>C</w:t>
            </w:r>
            <w:r w:rsidR="00850F12">
              <w:rPr>
                <w:rFonts w:cs="Arial"/>
                <w:b/>
                <w:szCs w:val="22"/>
              </w:rPr>
              <w:t>97</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630A51A" w14:textId="25B73D6B" w:rsidR="0084462C" w:rsidRDefault="0084462C">
            <w:pPr>
              <w:tabs>
                <w:tab w:val="left" w:pos="676"/>
              </w:tabs>
              <w:ind w:left="-426" w:firstLine="176"/>
              <w:rPr>
                <w:rFonts w:cs="Arial"/>
                <w:b/>
                <w:szCs w:val="22"/>
              </w:rPr>
            </w:pPr>
            <w:r>
              <w:rPr>
                <w:rFonts w:cs="Arial"/>
                <w:b/>
                <w:szCs w:val="22"/>
              </w:rPr>
              <w:t xml:space="preserve"> </w:t>
            </w:r>
          </w:p>
          <w:p w14:paraId="744F30AD" w14:textId="631EA11B" w:rsidR="0084462C" w:rsidRDefault="0084462C" w:rsidP="0084462C">
            <w:pPr>
              <w:tabs>
                <w:tab w:val="left" w:pos="676"/>
              </w:tabs>
              <w:ind w:left="-426" w:firstLine="244"/>
              <w:rPr>
                <w:rFonts w:cs="Arial"/>
                <w:b/>
                <w:szCs w:val="22"/>
                <w:u w:val="single"/>
              </w:rPr>
            </w:pPr>
            <w:r>
              <w:rPr>
                <w:rFonts w:cs="Arial"/>
                <w:b/>
                <w:szCs w:val="22"/>
              </w:rPr>
              <w:t xml:space="preserve">   </w:t>
            </w:r>
            <w:r>
              <w:rPr>
                <w:rFonts w:cs="Arial"/>
                <w:b/>
                <w:szCs w:val="22"/>
                <w:u w:val="single"/>
              </w:rPr>
              <w:t>MILL LANE SPRUCE U</w:t>
            </w:r>
            <w:r w:rsidR="0079753D">
              <w:rPr>
                <w:rFonts w:cs="Arial"/>
                <w:b/>
                <w:szCs w:val="22"/>
                <w:u w:val="single"/>
              </w:rPr>
              <w:t>P PROJECT</w:t>
            </w:r>
          </w:p>
          <w:p w14:paraId="5AFD5F9C" w14:textId="4549D4AA" w:rsidR="0084462C" w:rsidRDefault="0084462C" w:rsidP="0084462C">
            <w:pPr>
              <w:tabs>
                <w:tab w:val="left" w:pos="676"/>
              </w:tabs>
              <w:ind w:left="-426" w:firstLine="244"/>
              <w:rPr>
                <w:rFonts w:cs="Arial"/>
                <w:b/>
                <w:szCs w:val="22"/>
                <w:u w:val="single"/>
              </w:rPr>
            </w:pPr>
          </w:p>
          <w:p w14:paraId="138B083E" w14:textId="6DC7610B" w:rsidR="00814EA3" w:rsidRPr="00814EA3" w:rsidRDefault="0079753D" w:rsidP="00C35501">
            <w:pPr>
              <w:tabs>
                <w:tab w:val="left" w:pos="676"/>
              </w:tabs>
              <w:jc w:val="both"/>
              <w:rPr>
                <w:rFonts w:cs="Arial"/>
                <w:szCs w:val="22"/>
              </w:rPr>
            </w:pPr>
            <w:r w:rsidRPr="0079753D">
              <w:rPr>
                <w:rFonts w:cs="Arial"/>
                <w:szCs w:val="22"/>
              </w:rPr>
              <w:t>Mr Jim</w:t>
            </w:r>
            <w:r w:rsidR="00290D29">
              <w:rPr>
                <w:rFonts w:cs="Arial"/>
                <w:szCs w:val="22"/>
              </w:rPr>
              <w:t xml:space="preserve"> Talbott provided an update on behalf of the group of volunteers who had been undertaking the Mill Lane Spruce Up Project.</w:t>
            </w:r>
            <w:r w:rsidR="00814EA3">
              <w:rPr>
                <w:rFonts w:cs="Arial"/>
                <w:szCs w:val="22"/>
              </w:rPr>
              <w:t xml:space="preserve"> </w:t>
            </w:r>
            <w:r w:rsidR="00814EA3" w:rsidRPr="00814EA3">
              <w:rPr>
                <w:rFonts w:cs="Arial"/>
                <w:szCs w:val="22"/>
              </w:rPr>
              <w:t xml:space="preserve">The working party had </w:t>
            </w:r>
            <w:r w:rsidR="00C35501">
              <w:rPr>
                <w:rFonts w:cs="Arial"/>
                <w:szCs w:val="22"/>
              </w:rPr>
              <w:t>comprised</w:t>
            </w:r>
            <w:r w:rsidR="00814EA3" w:rsidRPr="00814EA3">
              <w:rPr>
                <w:rFonts w:cs="Arial"/>
                <w:szCs w:val="22"/>
              </w:rPr>
              <w:t xml:space="preserve"> a core group of 5 people with approximately 120 hours spent on site </w:t>
            </w:r>
            <w:r w:rsidR="00C35501">
              <w:rPr>
                <w:rFonts w:cs="Arial"/>
                <w:szCs w:val="22"/>
              </w:rPr>
              <w:t>and</w:t>
            </w:r>
            <w:r w:rsidR="00814EA3" w:rsidRPr="00814EA3">
              <w:rPr>
                <w:rFonts w:cs="Arial"/>
                <w:szCs w:val="22"/>
              </w:rPr>
              <w:t xml:space="preserve"> additional time spent </w:t>
            </w:r>
            <w:r w:rsidR="001D4964">
              <w:rPr>
                <w:rFonts w:cs="Arial"/>
                <w:szCs w:val="22"/>
              </w:rPr>
              <w:t>on</w:t>
            </w:r>
            <w:r w:rsidR="00814EA3" w:rsidRPr="00814EA3">
              <w:rPr>
                <w:rFonts w:cs="Arial"/>
                <w:szCs w:val="22"/>
              </w:rPr>
              <w:t xml:space="preserve"> </w:t>
            </w:r>
            <w:r w:rsidR="00814EA3">
              <w:rPr>
                <w:rFonts w:cs="Arial"/>
                <w:szCs w:val="22"/>
              </w:rPr>
              <w:t>approxim</w:t>
            </w:r>
            <w:r w:rsidR="00814EA3" w:rsidRPr="00814EA3">
              <w:rPr>
                <w:rFonts w:cs="Arial"/>
                <w:szCs w:val="22"/>
              </w:rPr>
              <w:t>ately 20 trips to the waste disposal centre</w:t>
            </w:r>
            <w:r w:rsidR="00C35501">
              <w:rPr>
                <w:rFonts w:cs="Arial"/>
                <w:szCs w:val="22"/>
              </w:rPr>
              <w:t>. The banks had largely been cleared</w:t>
            </w:r>
            <w:r w:rsidR="008351F1">
              <w:rPr>
                <w:rFonts w:cs="Arial"/>
                <w:szCs w:val="22"/>
              </w:rPr>
              <w:t xml:space="preserve"> and the works were expected to be completed before Christmas.</w:t>
            </w:r>
          </w:p>
          <w:p w14:paraId="15EBF35D" w14:textId="77777777" w:rsidR="0079753D" w:rsidRDefault="0079753D" w:rsidP="0084462C">
            <w:pPr>
              <w:tabs>
                <w:tab w:val="left" w:pos="676"/>
              </w:tabs>
              <w:ind w:left="-426" w:firstLine="426"/>
              <w:rPr>
                <w:rFonts w:cs="Arial"/>
                <w:b/>
                <w:szCs w:val="22"/>
              </w:rPr>
            </w:pPr>
          </w:p>
          <w:p w14:paraId="411B2656" w14:textId="77777777" w:rsidR="008351F1" w:rsidRDefault="0084462C" w:rsidP="00C35501">
            <w:pPr>
              <w:tabs>
                <w:tab w:val="left" w:pos="676"/>
              </w:tabs>
              <w:ind w:left="-40" w:firstLine="40"/>
              <w:rPr>
                <w:rFonts w:cs="Arial"/>
                <w:b/>
                <w:szCs w:val="22"/>
              </w:rPr>
            </w:pPr>
            <w:r>
              <w:rPr>
                <w:rFonts w:cs="Arial"/>
                <w:b/>
                <w:szCs w:val="22"/>
              </w:rPr>
              <w:t xml:space="preserve">It was AGREED: </w:t>
            </w:r>
          </w:p>
          <w:p w14:paraId="47D0E212" w14:textId="77777777" w:rsidR="008351F1" w:rsidRDefault="008351F1" w:rsidP="00C35501">
            <w:pPr>
              <w:tabs>
                <w:tab w:val="left" w:pos="676"/>
              </w:tabs>
              <w:ind w:left="-40" w:firstLine="40"/>
              <w:rPr>
                <w:rFonts w:cs="Arial"/>
                <w:szCs w:val="22"/>
              </w:rPr>
            </w:pPr>
          </w:p>
          <w:p w14:paraId="04D7AB13" w14:textId="77777777" w:rsidR="008351F1" w:rsidRDefault="008351F1" w:rsidP="00977137">
            <w:pPr>
              <w:pStyle w:val="ListParagraph"/>
              <w:numPr>
                <w:ilvl w:val="0"/>
                <w:numId w:val="2"/>
              </w:numPr>
              <w:tabs>
                <w:tab w:val="left" w:pos="244"/>
              </w:tabs>
              <w:ind w:left="244" w:hanging="244"/>
              <w:jc w:val="both"/>
              <w:rPr>
                <w:rFonts w:cs="Arial"/>
                <w:szCs w:val="22"/>
              </w:rPr>
            </w:pPr>
            <w:r>
              <w:rPr>
                <w:rFonts w:cs="Arial"/>
                <w:szCs w:val="22"/>
              </w:rPr>
              <w:t>That the progress reported be welcomed and Mr Talbott and the team of volunteers be thanked for their efforts; and</w:t>
            </w:r>
          </w:p>
          <w:p w14:paraId="3C70544D" w14:textId="2898B154" w:rsidR="0084462C" w:rsidRPr="008351F1" w:rsidRDefault="00C35501" w:rsidP="00977137">
            <w:pPr>
              <w:pStyle w:val="ListParagraph"/>
              <w:numPr>
                <w:ilvl w:val="0"/>
                <w:numId w:val="2"/>
              </w:numPr>
              <w:tabs>
                <w:tab w:val="left" w:pos="244"/>
              </w:tabs>
              <w:ind w:left="244" w:hanging="244"/>
              <w:jc w:val="both"/>
              <w:rPr>
                <w:rFonts w:cs="Arial"/>
                <w:szCs w:val="22"/>
              </w:rPr>
            </w:pPr>
            <w:r w:rsidRPr="008351F1">
              <w:rPr>
                <w:rFonts w:cs="Arial"/>
                <w:szCs w:val="22"/>
              </w:rPr>
              <w:t>That a safety inspection of the site be conducted involving the Chair and Vice Chair of the Parish Council.</w:t>
            </w:r>
          </w:p>
          <w:p w14:paraId="6C927D50" w14:textId="77777777" w:rsidR="0084462C" w:rsidRDefault="0084462C" w:rsidP="00977137">
            <w:pPr>
              <w:tabs>
                <w:tab w:val="left" w:pos="244"/>
              </w:tabs>
              <w:ind w:left="244" w:hanging="244"/>
              <w:rPr>
                <w:rFonts w:cs="Arial"/>
                <w:b/>
                <w:szCs w:val="22"/>
              </w:rPr>
            </w:pPr>
          </w:p>
          <w:p w14:paraId="27F474D3" w14:textId="333AA9D7" w:rsidR="0084462C" w:rsidRPr="00A743D7" w:rsidRDefault="0084462C">
            <w:pPr>
              <w:tabs>
                <w:tab w:val="left" w:pos="676"/>
              </w:tabs>
              <w:ind w:left="-426" w:firstLine="176"/>
              <w:rPr>
                <w:rFonts w:cs="Arial"/>
                <w:b/>
                <w:szCs w:val="22"/>
              </w:rPr>
            </w:pPr>
          </w:p>
        </w:tc>
      </w:tr>
      <w:tr w:rsidR="00222F53" w:rsidRPr="00A743D7" w14:paraId="54352C4F" w14:textId="77777777" w:rsidTr="00D5179C">
        <w:tc>
          <w:tcPr>
            <w:tcW w:w="1354" w:type="dxa"/>
            <w:tcBorders>
              <w:top w:val="single" w:sz="4" w:space="0" w:color="auto"/>
              <w:left w:val="single" w:sz="4" w:space="0" w:color="auto"/>
              <w:bottom w:val="single" w:sz="4" w:space="0" w:color="auto"/>
              <w:right w:val="single" w:sz="4" w:space="0" w:color="auto"/>
            </w:tcBorders>
          </w:tcPr>
          <w:p w14:paraId="4C4ABE4C" w14:textId="77777777" w:rsidR="00222F53" w:rsidRPr="0006443F" w:rsidRDefault="00222F53" w:rsidP="00222F53">
            <w:pPr>
              <w:jc w:val="both"/>
              <w:rPr>
                <w:rFonts w:cs="Arial"/>
                <w:b/>
              </w:rPr>
            </w:pPr>
          </w:p>
          <w:p w14:paraId="6A73416C" w14:textId="208BF6CF" w:rsidR="00222F53" w:rsidRPr="0006443F" w:rsidRDefault="00222F53" w:rsidP="00222F53">
            <w:pPr>
              <w:jc w:val="both"/>
              <w:rPr>
                <w:rFonts w:cs="Arial"/>
                <w:b/>
              </w:rPr>
            </w:pPr>
            <w:r w:rsidRPr="0006443F">
              <w:rPr>
                <w:rFonts w:cs="Arial"/>
                <w:b/>
              </w:rPr>
              <w:t>C</w:t>
            </w:r>
            <w:r w:rsidR="00850F12">
              <w:rPr>
                <w:rFonts w:cs="Arial"/>
                <w:b/>
              </w:rPr>
              <w:t>98</w:t>
            </w:r>
            <w:r w:rsidRPr="0006443F">
              <w:rPr>
                <w:rFonts w:cs="Arial"/>
                <w:b/>
              </w:rPr>
              <w:t>/18/19</w:t>
            </w:r>
          </w:p>
          <w:p w14:paraId="2CE5B58B" w14:textId="0DCAB4C7" w:rsidR="00222F53" w:rsidRPr="0006443F" w:rsidRDefault="00222F53" w:rsidP="00222F53">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2A1C7F0" w14:textId="77777777" w:rsidR="00222F53" w:rsidRDefault="00222F53" w:rsidP="00222F53">
            <w:pPr>
              <w:tabs>
                <w:tab w:val="left" w:pos="2775"/>
              </w:tabs>
              <w:ind w:left="-426" w:firstLine="176"/>
              <w:rPr>
                <w:rFonts w:cs="Arial"/>
                <w:b/>
                <w:szCs w:val="22"/>
              </w:rPr>
            </w:pPr>
          </w:p>
          <w:p w14:paraId="73803E1E" w14:textId="2830A05C" w:rsidR="00222F53" w:rsidRDefault="00222F53" w:rsidP="00222F53">
            <w:pPr>
              <w:rPr>
                <w:rFonts w:cs="Arial"/>
                <w:b/>
                <w:szCs w:val="22"/>
                <w:u w:val="single"/>
              </w:rPr>
            </w:pPr>
            <w:r>
              <w:rPr>
                <w:rFonts w:cs="Arial"/>
                <w:b/>
                <w:szCs w:val="22"/>
                <w:u w:val="single"/>
              </w:rPr>
              <w:t xml:space="preserve">DISTRICT </w:t>
            </w:r>
            <w:r w:rsidRPr="003C6433">
              <w:rPr>
                <w:rFonts w:cs="Arial"/>
                <w:b/>
                <w:szCs w:val="22"/>
                <w:u w:val="single"/>
              </w:rPr>
              <w:t>COUNCILLOR’S REPORT</w:t>
            </w:r>
          </w:p>
          <w:p w14:paraId="19DBEF60" w14:textId="77777777" w:rsidR="00222F53" w:rsidRDefault="00222F53" w:rsidP="00222F53">
            <w:pPr>
              <w:rPr>
                <w:rFonts w:cs="Arial"/>
                <w:b/>
                <w:szCs w:val="22"/>
                <w:u w:val="single"/>
              </w:rPr>
            </w:pPr>
          </w:p>
          <w:p w14:paraId="6357B26F" w14:textId="090EB823" w:rsidR="00C71445" w:rsidRDefault="0050707F" w:rsidP="00D5331F">
            <w:pPr>
              <w:jc w:val="both"/>
              <w:rPr>
                <w:rFonts w:cs="Arial"/>
                <w:szCs w:val="22"/>
              </w:rPr>
            </w:pPr>
            <w:r>
              <w:rPr>
                <w:rFonts w:cs="Arial"/>
                <w:szCs w:val="22"/>
              </w:rPr>
              <w:t xml:space="preserve">A written report was submitted by </w:t>
            </w:r>
            <w:r w:rsidR="00436547">
              <w:rPr>
                <w:rFonts w:cs="Arial"/>
                <w:szCs w:val="22"/>
              </w:rPr>
              <w:t xml:space="preserve">District Councillor Creffield </w:t>
            </w:r>
            <w:r w:rsidR="00276B78">
              <w:rPr>
                <w:rFonts w:cs="Arial"/>
                <w:szCs w:val="22"/>
              </w:rPr>
              <w:t>on the development of the Joint Local Plan for Babergh and Mid Suffolk in accordance with the revised National Planning Policy Framework published in July 2018</w:t>
            </w:r>
            <w:r w:rsidR="001D4964">
              <w:rPr>
                <w:rFonts w:cs="Arial"/>
                <w:szCs w:val="22"/>
              </w:rPr>
              <w:t xml:space="preserve">. The new framework </w:t>
            </w:r>
            <w:r w:rsidR="00276B78">
              <w:rPr>
                <w:rFonts w:cs="Arial"/>
                <w:szCs w:val="22"/>
              </w:rPr>
              <w:t>had increased the requirement for new housing in Babergh to 420 dwellings per annum for the period up to March 2036.</w:t>
            </w:r>
          </w:p>
          <w:p w14:paraId="0372550B" w14:textId="5E50F86F" w:rsidR="00D5331F" w:rsidRPr="00C71445" w:rsidRDefault="00D5331F" w:rsidP="00D5331F">
            <w:pPr>
              <w:jc w:val="both"/>
              <w:rPr>
                <w:rFonts w:cs="Arial"/>
                <w:b/>
                <w:szCs w:val="22"/>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417BA064" w:rsidR="0087172C" w:rsidRPr="0006443F" w:rsidRDefault="00CC5E4D" w:rsidP="00E26882">
            <w:pPr>
              <w:jc w:val="both"/>
              <w:rPr>
                <w:rFonts w:cs="Arial"/>
                <w:b/>
              </w:rPr>
            </w:pPr>
            <w:r w:rsidRPr="0006443F">
              <w:rPr>
                <w:rFonts w:cs="Arial"/>
                <w:b/>
              </w:rPr>
              <w:t>C</w:t>
            </w:r>
            <w:r w:rsidR="00850F12">
              <w:rPr>
                <w:rFonts w:cs="Arial"/>
                <w:b/>
              </w:rPr>
              <w:t>99</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2C2B563B" w14:textId="65D549EE" w:rsidR="002542D4" w:rsidRDefault="00B17464" w:rsidP="00D5331F">
            <w:pPr>
              <w:jc w:val="both"/>
              <w:rPr>
                <w:rStyle w:val="Hyperlink"/>
                <w:rFonts w:cs="Arial"/>
                <w:color w:val="0066CC"/>
                <w:sz w:val="24"/>
              </w:rPr>
            </w:pPr>
            <w:r>
              <w:rPr>
                <w:rFonts w:cs="Arial"/>
                <w:szCs w:val="22"/>
              </w:rPr>
              <w:t xml:space="preserve">County Councillor Lindsay </w:t>
            </w:r>
            <w:r w:rsidR="00C71445">
              <w:rPr>
                <w:rFonts w:cs="Arial"/>
                <w:szCs w:val="22"/>
              </w:rPr>
              <w:t>reported</w:t>
            </w:r>
            <w:r w:rsidR="004407FD">
              <w:rPr>
                <w:rFonts w:cs="Arial"/>
                <w:szCs w:val="22"/>
              </w:rPr>
              <w:t xml:space="preserve"> upon </w:t>
            </w:r>
            <w:r w:rsidR="00993F7A">
              <w:rPr>
                <w:rFonts w:cs="Arial"/>
                <w:szCs w:val="22"/>
              </w:rPr>
              <w:t xml:space="preserve">a range of highways matters and a request for the public to report </w:t>
            </w:r>
            <w:r w:rsidR="0058757B">
              <w:rPr>
                <w:rFonts w:cs="Arial"/>
                <w:szCs w:val="22"/>
              </w:rPr>
              <w:t xml:space="preserve">road signs that had been abandoned to </w:t>
            </w:r>
            <w:hyperlink r:id="rId5" w:tgtFrame="_blank" w:history="1">
              <w:r w:rsidR="0058757B" w:rsidRPr="00DA4432">
                <w:rPr>
                  <w:rStyle w:val="Hyperlink"/>
                  <w:rFonts w:cs="Arial"/>
                  <w:color w:val="0066CC"/>
                  <w:sz w:val="24"/>
                </w:rPr>
                <w:t>networkassurance@suffolk.gov.uk</w:t>
              </w:r>
            </w:hyperlink>
            <w:r w:rsidR="007C2C32">
              <w:rPr>
                <w:rStyle w:val="Hyperlink"/>
                <w:rFonts w:cs="Arial"/>
                <w:color w:val="0066CC"/>
                <w:sz w:val="24"/>
              </w:rPr>
              <w:t>;</w:t>
            </w:r>
          </w:p>
          <w:p w14:paraId="42822014" w14:textId="15157955" w:rsidR="00C16C8F" w:rsidRDefault="00C16C8F" w:rsidP="00D5331F">
            <w:pPr>
              <w:jc w:val="both"/>
              <w:rPr>
                <w:rStyle w:val="Hyperlink"/>
                <w:rFonts w:cs="Arial"/>
                <w:color w:val="0066CC"/>
                <w:sz w:val="24"/>
              </w:rPr>
            </w:pPr>
          </w:p>
          <w:p w14:paraId="73DC7217" w14:textId="028C5646" w:rsidR="00C16C8F" w:rsidRPr="001D4964" w:rsidRDefault="00C16C8F" w:rsidP="00D5331F">
            <w:pPr>
              <w:jc w:val="both"/>
              <w:rPr>
                <w:rStyle w:val="Hyperlink"/>
                <w:rFonts w:cs="Arial"/>
                <w:color w:val="auto"/>
                <w:szCs w:val="22"/>
                <w:u w:val="none"/>
              </w:rPr>
            </w:pPr>
            <w:r w:rsidRPr="001D4964">
              <w:rPr>
                <w:rStyle w:val="Hyperlink"/>
                <w:rFonts w:cs="Arial"/>
                <w:color w:val="auto"/>
                <w:szCs w:val="22"/>
                <w:u w:val="none"/>
              </w:rPr>
              <w:t>The Cabinet Member for Highways had requested that a review be undertaken so that roadworks would require a permit rather than being undertaken by utilities on the basis of a notice. It was hoped that this would provide a better approach to coordinating roadworks.</w:t>
            </w:r>
          </w:p>
          <w:p w14:paraId="78C5FA4B" w14:textId="5E201A9C" w:rsidR="007C2C32" w:rsidRDefault="007C2C32" w:rsidP="00D5331F">
            <w:pPr>
              <w:jc w:val="both"/>
              <w:rPr>
                <w:rFonts w:cs="Arial"/>
                <w:szCs w:val="22"/>
              </w:rPr>
            </w:pPr>
          </w:p>
          <w:p w14:paraId="10A9CD2F" w14:textId="33CA5243" w:rsidR="007C2C32" w:rsidRDefault="007C2C32" w:rsidP="00D5331F">
            <w:pPr>
              <w:jc w:val="both"/>
              <w:rPr>
                <w:rFonts w:cs="Arial"/>
                <w:szCs w:val="22"/>
              </w:rPr>
            </w:pPr>
            <w:r>
              <w:rPr>
                <w:rFonts w:cs="Arial"/>
                <w:szCs w:val="22"/>
              </w:rPr>
              <w:t xml:space="preserve">It was expected that there would be budget cuts of £11 million in the 2019/20 County Council budget even allowing for the maximum permitted increase in Council Tax of </w:t>
            </w:r>
            <w:r w:rsidR="001D4964">
              <w:rPr>
                <w:rFonts w:cs="Arial"/>
                <w:szCs w:val="22"/>
              </w:rPr>
              <w:t>3%</w:t>
            </w:r>
            <w:r>
              <w:rPr>
                <w:rFonts w:cs="Arial"/>
                <w:szCs w:val="22"/>
              </w:rPr>
              <w:t xml:space="preserve"> plus a 1% social care levy.</w:t>
            </w:r>
          </w:p>
          <w:p w14:paraId="0938124F" w14:textId="472306B0" w:rsidR="00E159A9" w:rsidRDefault="00E159A9" w:rsidP="00D5331F">
            <w:pPr>
              <w:jc w:val="both"/>
              <w:rPr>
                <w:rFonts w:cs="Arial"/>
                <w:szCs w:val="22"/>
              </w:rPr>
            </w:pPr>
          </w:p>
          <w:p w14:paraId="25C46B4D" w14:textId="4EB16C11" w:rsidR="00E159A9" w:rsidRDefault="00E159A9" w:rsidP="00D5331F">
            <w:pPr>
              <w:jc w:val="both"/>
              <w:rPr>
                <w:rFonts w:cs="Arial"/>
                <w:szCs w:val="22"/>
              </w:rPr>
            </w:pPr>
            <w:r>
              <w:rPr>
                <w:rFonts w:cs="Arial"/>
                <w:szCs w:val="22"/>
              </w:rPr>
              <w:t xml:space="preserve">Vehicular access to residential properties </w:t>
            </w:r>
            <w:r w:rsidR="000B4D4A">
              <w:rPr>
                <w:rFonts w:cs="Arial"/>
                <w:szCs w:val="22"/>
              </w:rPr>
              <w:t xml:space="preserve">across land </w:t>
            </w:r>
            <w:r w:rsidR="00BB05DB">
              <w:rPr>
                <w:rFonts w:cs="Arial"/>
                <w:szCs w:val="22"/>
              </w:rPr>
              <w:t>which was public highway</w:t>
            </w:r>
            <w:r w:rsidR="000B4D4A">
              <w:rPr>
                <w:rFonts w:cs="Arial"/>
                <w:szCs w:val="22"/>
              </w:rPr>
              <w:t xml:space="preserve"> was discussed and the </w:t>
            </w:r>
            <w:r w:rsidR="00E36200">
              <w:rPr>
                <w:rFonts w:cs="Arial"/>
                <w:szCs w:val="22"/>
              </w:rPr>
              <w:t xml:space="preserve">Clerk </w:t>
            </w:r>
            <w:r w:rsidR="000B4D4A">
              <w:rPr>
                <w:rFonts w:cs="Arial"/>
                <w:szCs w:val="22"/>
              </w:rPr>
              <w:t>was asked to liaise with the Highways Authority</w:t>
            </w:r>
            <w:r w:rsidR="00E36200">
              <w:rPr>
                <w:rFonts w:cs="Arial"/>
                <w:szCs w:val="22"/>
              </w:rPr>
              <w:t xml:space="preserve"> in response to concerns raised by local parishioners.</w:t>
            </w:r>
          </w:p>
          <w:p w14:paraId="57A79706" w14:textId="535993F9" w:rsidR="00E36200" w:rsidRDefault="00E36200" w:rsidP="00D5331F">
            <w:pPr>
              <w:jc w:val="both"/>
              <w:rPr>
                <w:rFonts w:cs="Arial"/>
                <w:szCs w:val="22"/>
              </w:rPr>
            </w:pPr>
          </w:p>
          <w:p w14:paraId="2E8EACA5" w14:textId="0B785C63" w:rsidR="00E36200" w:rsidRDefault="00E36200" w:rsidP="00D5331F">
            <w:pPr>
              <w:jc w:val="both"/>
              <w:rPr>
                <w:rFonts w:cs="Arial"/>
                <w:szCs w:val="22"/>
              </w:rPr>
            </w:pPr>
            <w:r>
              <w:rPr>
                <w:rFonts w:cs="Arial"/>
                <w:szCs w:val="22"/>
              </w:rPr>
              <w:t>The Vice Chairman presented a first draft of an outline proposal for a 20mph regulated zone within the village. The guidance issued by the County Council was considered</w:t>
            </w:r>
            <w:r w:rsidR="00EF2DC5">
              <w:rPr>
                <w:rFonts w:cs="Arial"/>
                <w:szCs w:val="22"/>
              </w:rPr>
              <w:t xml:space="preserve"> and it was identified that “exceptional circumstances” would have to be shown as the area would comprise B class roads</w:t>
            </w:r>
            <w:r>
              <w:rPr>
                <w:rFonts w:cs="Arial"/>
                <w:szCs w:val="22"/>
              </w:rPr>
              <w:t xml:space="preserve">. It was noted that the </w:t>
            </w:r>
            <w:r w:rsidR="00B37E07">
              <w:rPr>
                <w:rFonts w:cs="Arial"/>
                <w:szCs w:val="22"/>
              </w:rPr>
              <w:t xml:space="preserve">County Council’s </w:t>
            </w:r>
            <w:r>
              <w:rPr>
                <w:rFonts w:cs="Arial"/>
                <w:szCs w:val="22"/>
              </w:rPr>
              <w:t xml:space="preserve">Safety and Speed Management Team would </w:t>
            </w:r>
            <w:r w:rsidR="008A432B">
              <w:rPr>
                <w:rFonts w:cs="Arial"/>
                <w:szCs w:val="22"/>
              </w:rPr>
              <w:t>need t</w:t>
            </w:r>
            <w:r>
              <w:rPr>
                <w:rFonts w:cs="Arial"/>
                <w:szCs w:val="22"/>
              </w:rPr>
              <w:t xml:space="preserve">o compile a report </w:t>
            </w:r>
            <w:r w:rsidR="00EF2DC5">
              <w:rPr>
                <w:rFonts w:cs="Arial"/>
                <w:szCs w:val="22"/>
              </w:rPr>
              <w:t xml:space="preserve">evaluating </w:t>
            </w:r>
            <w:r>
              <w:rPr>
                <w:rFonts w:cs="Arial"/>
                <w:szCs w:val="22"/>
              </w:rPr>
              <w:t>any proposals</w:t>
            </w:r>
            <w:r w:rsidR="008A432B">
              <w:rPr>
                <w:rFonts w:cs="Arial"/>
                <w:szCs w:val="22"/>
              </w:rPr>
              <w:t>.</w:t>
            </w:r>
            <w:r>
              <w:rPr>
                <w:rFonts w:cs="Arial"/>
                <w:szCs w:val="22"/>
              </w:rPr>
              <w:t xml:space="preserve"> County Councillor Lindsay undertook to find out when such a report might be prepared. Once this information had been obtained</w:t>
            </w:r>
            <w:r w:rsidR="008A432B">
              <w:rPr>
                <w:rFonts w:cs="Arial"/>
                <w:szCs w:val="22"/>
              </w:rPr>
              <w:t>,</w:t>
            </w:r>
            <w:r>
              <w:rPr>
                <w:rFonts w:cs="Arial"/>
                <w:szCs w:val="22"/>
              </w:rPr>
              <w:t xml:space="preserve"> the Parish Council could</w:t>
            </w:r>
            <w:r w:rsidR="00EF2DC5">
              <w:rPr>
                <w:rFonts w:cs="Arial"/>
                <w:szCs w:val="22"/>
              </w:rPr>
              <w:t xml:space="preserve"> determine its next steps in considering how it might meet the criteria set out within the guidance</w:t>
            </w:r>
            <w:r>
              <w:rPr>
                <w:rFonts w:cs="Arial"/>
                <w:szCs w:val="22"/>
              </w:rPr>
              <w:t>.</w:t>
            </w:r>
            <w:r w:rsidR="00105F8E">
              <w:rPr>
                <w:rFonts w:cs="Arial"/>
                <w:szCs w:val="22"/>
              </w:rPr>
              <w:t xml:space="preserve">  A local resident spoke of his concerns about the number of near misses that had occurred involving vehicles and pedestrians </w:t>
            </w:r>
            <w:r w:rsidR="00AC34BA">
              <w:rPr>
                <w:rFonts w:cs="Arial"/>
                <w:szCs w:val="22"/>
              </w:rPr>
              <w:t xml:space="preserve">along the High Street </w:t>
            </w:r>
            <w:r w:rsidR="00105F8E">
              <w:rPr>
                <w:rFonts w:cs="Arial"/>
                <w:szCs w:val="22"/>
              </w:rPr>
              <w:t>and his willingness to get the community involved in supporting the case of additional speed reduction measures.</w:t>
            </w:r>
          </w:p>
          <w:p w14:paraId="2D6B0827" w14:textId="07DA6439" w:rsidR="00A31AFA" w:rsidRPr="00E757A2" w:rsidRDefault="00A31AFA" w:rsidP="008A432B">
            <w:pPr>
              <w:jc w:val="both"/>
              <w:rPr>
                <w:rFonts w:cs="Arial"/>
                <w:szCs w:val="22"/>
              </w:rPr>
            </w:pPr>
          </w:p>
        </w:tc>
      </w:tr>
      <w:tr w:rsidR="003B7E41" w:rsidRPr="00A743D7" w14:paraId="4E1CC141" w14:textId="77777777" w:rsidTr="00D5179C">
        <w:tc>
          <w:tcPr>
            <w:tcW w:w="1354" w:type="dxa"/>
            <w:tcBorders>
              <w:top w:val="single" w:sz="4" w:space="0" w:color="auto"/>
              <w:left w:val="single" w:sz="4" w:space="0" w:color="auto"/>
              <w:bottom w:val="single" w:sz="4" w:space="0" w:color="auto"/>
              <w:right w:val="single" w:sz="4" w:space="0" w:color="auto"/>
            </w:tcBorders>
          </w:tcPr>
          <w:p w14:paraId="1327631E" w14:textId="77777777" w:rsidR="003B7E41" w:rsidRPr="00A743D7" w:rsidRDefault="003B7E41" w:rsidP="003B7E41">
            <w:pPr>
              <w:jc w:val="both"/>
              <w:rPr>
                <w:rFonts w:cs="Arial"/>
                <w:b/>
              </w:rPr>
            </w:pPr>
          </w:p>
          <w:p w14:paraId="6912435F" w14:textId="023B01FE" w:rsidR="003B7E41" w:rsidRPr="00A743D7" w:rsidRDefault="003B7E41" w:rsidP="003B7E41">
            <w:pPr>
              <w:jc w:val="both"/>
              <w:rPr>
                <w:rFonts w:cs="Arial"/>
                <w:b/>
              </w:rPr>
            </w:pPr>
            <w:r w:rsidRPr="00A743D7">
              <w:rPr>
                <w:rFonts w:cs="Arial"/>
                <w:b/>
                <w:szCs w:val="22"/>
              </w:rPr>
              <w:t>C</w:t>
            </w:r>
            <w:r w:rsidR="00850F12">
              <w:rPr>
                <w:rFonts w:cs="Arial"/>
                <w:b/>
                <w:szCs w:val="22"/>
              </w:rPr>
              <w:t>100</w:t>
            </w:r>
            <w:r w:rsidRPr="00A743D7">
              <w:rPr>
                <w:rFonts w:cs="Arial"/>
                <w:b/>
                <w:szCs w:val="22"/>
              </w:rPr>
              <w:t xml:space="preserve">/18/19     </w:t>
            </w:r>
          </w:p>
          <w:p w14:paraId="701961ED" w14:textId="77777777" w:rsidR="003B7E41" w:rsidRPr="00A743D7" w:rsidRDefault="003B7E41" w:rsidP="003B7E41">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7CAF8CAB" w14:textId="77777777" w:rsidR="003B7E41" w:rsidRPr="00A743D7" w:rsidRDefault="003B7E41" w:rsidP="003B7E41">
            <w:pPr>
              <w:jc w:val="both"/>
              <w:rPr>
                <w:rFonts w:cs="Arial"/>
                <w:b/>
                <w:u w:val="single"/>
              </w:rPr>
            </w:pPr>
          </w:p>
          <w:p w14:paraId="75B4714E" w14:textId="625EE9AA" w:rsidR="003B7E41" w:rsidRDefault="00F405C2" w:rsidP="003B7E41">
            <w:pPr>
              <w:jc w:val="both"/>
              <w:rPr>
                <w:rFonts w:cs="Arial"/>
                <w:b/>
                <w:szCs w:val="22"/>
                <w:u w:val="single"/>
              </w:rPr>
            </w:pPr>
            <w:r>
              <w:rPr>
                <w:rFonts w:cs="Arial"/>
                <w:b/>
                <w:szCs w:val="22"/>
                <w:u w:val="single"/>
              </w:rPr>
              <w:t>EVENTS</w:t>
            </w:r>
            <w:r w:rsidR="00794EAC">
              <w:rPr>
                <w:rFonts w:cs="Arial"/>
                <w:b/>
                <w:szCs w:val="22"/>
                <w:u w:val="single"/>
              </w:rPr>
              <w:t xml:space="preserve"> AND STREETLIGHTING ARRANGEMENTS OVER THE FESTIVE PERIOD</w:t>
            </w:r>
          </w:p>
          <w:p w14:paraId="73DBC13B" w14:textId="00B0410B" w:rsidR="003B7E41" w:rsidRDefault="003B7E41" w:rsidP="003B7E41">
            <w:pPr>
              <w:jc w:val="both"/>
              <w:rPr>
                <w:rFonts w:cs="Arial"/>
                <w:b/>
                <w:u w:val="single"/>
              </w:rPr>
            </w:pPr>
          </w:p>
          <w:p w14:paraId="04BC005E" w14:textId="2E7DD2E6" w:rsidR="008A432B" w:rsidRPr="008A432B" w:rsidRDefault="008A432B" w:rsidP="003B7E41">
            <w:pPr>
              <w:jc w:val="both"/>
              <w:rPr>
                <w:rFonts w:cs="Arial"/>
              </w:rPr>
            </w:pPr>
            <w:r>
              <w:rPr>
                <w:rFonts w:cs="Arial"/>
              </w:rPr>
              <w:t xml:space="preserve">The Clerk had </w:t>
            </w:r>
            <w:r w:rsidR="00AC34BA">
              <w:rPr>
                <w:rFonts w:cs="Arial"/>
              </w:rPr>
              <w:t>made a request to the County Council</w:t>
            </w:r>
            <w:r>
              <w:rPr>
                <w:rFonts w:cs="Arial"/>
              </w:rPr>
              <w:t xml:space="preserve"> that the Parish Councils streetlights be </w:t>
            </w:r>
            <w:r w:rsidR="00AC34BA">
              <w:rPr>
                <w:rFonts w:cs="Arial"/>
              </w:rPr>
              <w:t xml:space="preserve">kept </w:t>
            </w:r>
            <w:r>
              <w:rPr>
                <w:rFonts w:cs="Arial"/>
              </w:rPr>
              <w:t>on until 2am in the morning for the period 21</w:t>
            </w:r>
            <w:r w:rsidRPr="008A432B">
              <w:rPr>
                <w:rFonts w:cs="Arial"/>
                <w:vertAlign w:val="superscript"/>
              </w:rPr>
              <w:t>st</w:t>
            </w:r>
            <w:r>
              <w:rPr>
                <w:rFonts w:cs="Arial"/>
              </w:rPr>
              <w:t xml:space="preserve"> December 2018 to 2</w:t>
            </w:r>
            <w:r w:rsidRPr="008A432B">
              <w:rPr>
                <w:rFonts w:cs="Arial"/>
                <w:vertAlign w:val="superscript"/>
              </w:rPr>
              <w:t>nd</w:t>
            </w:r>
            <w:r>
              <w:rPr>
                <w:rFonts w:cs="Arial"/>
              </w:rPr>
              <w:t xml:space="preserve"> January 2019. It was noted that the County Council had agreed its arrangements independently for its own streetlights.</w:t>
            </w:r>
          </w:p>
          <w:p w14:paraId="15705533" w14:textId="77777777" w:rsidR="00F405C2" w:rsidRDefault="00F405C2" w:rsidP="007902E0">
            <w:pPr>
              <w:jc w:val="both"/>
              <w:rPr>
                <w:rFonts w:cs="Arial"/>
                <w:b/>
              </w:rPr>
            </w:pPr>
          </w:p>
          <w:p w14:paraId="68B039A9" w14:textId="6436FBA5" w:rsidR="00794EAC" w:rsidRDefault="000F51A4" w:rsidP="00794EAC">
            <w:pPr>
              <w:jc w:val="both"/>
              <w:rPr>
                <w:rFonts w:cs="Arial"/>
              </w:rPr>
            </w:pPr>
            <w:r>
              <w:rPr>
                <w:rFonts w:cs="Arial"/>
                <w:b/>
              </w:rPr>
              <w:t>It was AGREED:</w:t>
            </w:r>
            <w:r w:rsidR="007902E0">
              <w:rPr>
                <w:rFonts w:cs="Arial"/>
                <w:b/>
              </w:rPr>
              <w:t xml:space="preserve"> </w:t>
            </w:r>
            <w:r w:rsidR="007902E0">
              <w:rPr>
                <w:rFonts w:cs="Arial"/>
              </w:rPr>
              <w:t>That the</w:t>
            </w:r>
            <w:r w:rsidR="008A432B">
              <w:rPr>
                <w:rFonts w:cs="Arial"/>
              </w:rPr>
              <w:t xml:space="preserve"> Clerk be authorised to determine the extended hours of operation of the streetlights over the Festive Period in subsequent years without recourse to a Parish Council meeting</w:t>
            </w:r>
            <w:r w:rsidR="00CF1B1F">
              <w:rPr>
                <w:rFonts w:cs="Arial"/>
              </w:rPr>
              <w:t xml:space="preserve"> (with the presumption that this shall extend from the weekend before Christmas until the day after New Year’s Day).</w:t>
            </w:r>
          </w:p>
          <w:p w14:paraId="0C28E8E2" w14:textId="187AD862" w:rsidR="008A432B" w:rsidRDefault="008A432B" w:rsidP="00794EAC">
            <w:pPr>
              <w:jc w:val="both"/>
              <w:rPr>
                <w:rFonts w:cs="Arial"/>
              </w:rPr>
            </w:pPr>
          </w:p>
          <w:p w14:paraId="3BCBD682" w14:textId="107DD36E" w:rsidR="008A432B" w:rsidRDefault="008A432B" w:rsidP="00794EAC">
            <w:pPr>
              <w:jc w:val="both"/>
              <w:rPr>
                <w:rFonts w:cs="Arial"/>
              </w:rPr>
            </w:pPr>
            <w:r>
              <w:rPr>
                <w:rFonts w:cs="Arial"/>
              </w:rPr>
              <w:t>The Chairman reported that the Christmas Carols on the Market Place held on Sunday, 9</w:t>
            </w:r>
            <w:r w:rsidRPr="008A432B">
              <w:rPr>
                <w:rFonts w:cs="Arial"/>
                <w:vertAlign w:val="superscript"/>
              </w:rPr>
              <w:t>th</w:t>
            </w:r>
            <w:r>
              <w:rPr>
                <w:rFonts w:cs="Arial"/>
              </w:rPr>
              <w:t xml:space="preserve"> December, 2018 had been successful. There were no revisions required to the action plan for the event which could be used again in 2019</w:t>
            </w:r>
            <w:r w:rsidR="00A4651D">
              <w:rPr>
                <w:rFonts w:cs="Arial"/>
              </w:rPr>
              <w:t xml:space="preserve"> with the event being held on the second Sunday in December (</w:t>
            </w:r>
            <w:r w:rsidR="00313A8A">
              <w:rPr>
                <w:rFonts w:cs="Arial"/>
              </w:rPr>
              <w:t>Sunday, 8</w:t>
            </w:r>
            <w:r w:rsidR="00313A8A" w:rsidRPr="00313A8A">
              <w:rPr>
                <w:rFonts w:cs="Arial"/>
                <w:vertAlign w:val="superscript"/>
              </w:rPr>
              <w:t>th</w:t>
            </w:r>
            <w:r w:rsidR="00313A8A">
              <w:rPr>
                <w:rFonts w:cs="Arial"/>
              </w:rPr>
              <w:t xml:space="preserve"> December, 2019).</w:t>
            </w:r>
          </w:p>
          <w:p w14:paraId="1B1CC5F9" w14:textId="6E3706E8" w:rsidR="00F90D1C" w:rsidRDefault="00F90D1C" w:rsidP="00F405C2">
            <w:pPr>
              <w:jc w:val="both"/>
              <w:rPr>
                <w:rFonts w:cs="Arial"/>
              </w:rPr>
            </w:pPr>
            <w:r>
              <w:rPr>
                <w:rFonts w:cs="Arial"/>
              </w:rPr>
              <w:t>.</w:t>
            </w:r>
          </w:p>
          <w:p w14:paraId="18CEBC5B" w14:textId="59B3FAFA" w:rsidR="00F405C2" w:rsidRPr="00A743D7" w:rsidRDefault="00F405C2" w:rsidP="00F405C2">
            <w:pPr>
              <w:jc w:val="both"/>
              <w:rPr>
                <w:rFonts w:cs="Arial"/>
                <w:b/>
                <w:u w:val="single"/>
              </w:rPr>
            </w:pPr>
          </w:p>
        </w:tc>
      </w:tr>
      <w:tr w:rsidR="00794EAC" w:rsidRPr="00A743D7" w14:paraId="60087A11" w14:textId="77777777" w:rsidTr="0058757B">
        <w:trPr>
          <w:trHeight w:val="2456"/>
        </w:trPr>
        <w:tc>
          <w:tcPr>
            <w:tcW w:w="1354" w:type="dxa"/>
            <w:tcBorders>
              <w:top w:val="single" w:sz="4" w:space="0" w:color="auto"/>
              <w:left w:val="single" w:sz="4" w:space="0" w:color="auto"/>
              <w:bottom w:val="single" w:sz="4" w:space="0" w:color="auto"/>
              <w:right w:val="single" w:sz="4" w:space="0" w:color="auto"/>
            </w:tcBorders>
          </w:tcPr>
          <w:p w14:paraId="4BE39EED" w14:textId="77777777" w:rsidR="00794EAC" w:rsidRDefault="00794EAC" w:rsidP="00E26882">
            <w:pPr>
              <w:jc w:val="both"/>
              <w:rPr>
                <w:rFonts w:cs="Arial"/>
                <w:b/>
              </w:rPr>
            </w:pPr>
          </w:p>
          <w:p w14:paraId="66415577" w14:textId="631537EC" w:rsidR="00794EAC" w:rsidRPr="00A743D7" w:rsidRDefault="00794EAC" w:rsidP="00794EAC">
            <w:pPr>
              <w:jc w:val="both"/>
              <w:rPr>
                <w:rFonts w:cs="Arial"/>
                <w:b/>
              </w:rPr>
            </w:pPr>
            <w:r w:rsidRPr="00A743D7">
              <w:rPr>
                <w:rFonts w:cs="Arial"/>
                <w:b/>
                <w:szCs w:val="22"/>
              </w:rPr>
              <w:t>C</w:t>
            </w:r>
            <w:r w:rsidR="00850F12">
              <w:rPr>
                <w:rFonts w:cs="Arial"/>
                <w:b/>
                <w:szCs w:val="22"/>
              </w:rPr>
              <w:t>101</w:t>
            </w:r>
            <w:r w:rsidRPr="00A743D7">
              <w:rPr>
                <w:rFonts w:cs="Arial"/>
                <w:b/>
                <w:szCs w:val="22"/>
              </w:rPr>
              <w:t xml:space="preserve">/18/19     </w:t>
            </w:r>
          </w:p>
          <w:p w14:paraId="1D66B20F" w14:textId="0B22AA15" w:rsidR="00794EAC" w:rsidRPr="00A743D7" w:rsidRDefault="00794EA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791A27A" w14:textId="77777777" w:rsidR="00794EAC" w:rsidRDefault="00794EAC" w:rsidP="00E26882">
            <w:pPr>
              <w:jc w:val="both"/>
              <w:rPr>
                <w:rFonts w:cs="Arial"/>
                <w:b/>
                <w:u w:val="single"/>
              </w:rPr>
            </w:pPr>
          </w:p>
          <w:p w14:paraId="39FEDFA0" w14:textId="77777777" w:rsidR="00794EAC" w:rsidRDefault="00794EAC" w:rsidP="00E26882">
            <w:pPr>
              <w:jc w:val="both"/>
              <w:rPr>
                <w:rFonts w:cs="Arial"/>
                <w:b/>
                <w:u w:val="single"/>
              </w:rPr>
            </w:pPr>
            <w:r>
              <w:rPr>
                <w:rFonts w:cs="Arial"/>
                <w:b/>
                <w:u w:val="single"/>
              </w:rPr>
              <w:t>MAINTENANCE OF THE CLOCK TOWER</w:t>
            </w:r>
          </w:p>
          <w:p w14:paraId="027F6099" w14:textId="77777777" w:rsidR="00794EAC" w:rsidRDefault="00794EAC" w:rsidP="00E26882">
            <w:pPr>
              <w:jc w:val="both"/>
              <w:rPr>
                <w:rFonts w:cs="Arial"/>
                <w:b/>
                <w:u w:val="single"/>
              </w:rPr>
            </w:pPr>
          </w:p>
          <w:p w14:paraId="15B2DC83" w14:textId="7C01B174" w:rsidR="00794EAC" w:rsidRDefault="00F60405" w:rsidP="00E26882">
            <w:pPr>
              <w:jc w:val="both"/>
              <w:rPr>
                <w:rFonts w:cs="Arial"/>
              </w:rPr>
            </w:pPr>
            <w:r>
              <w:rPr>
                <w:rFonts w:cs="Arial"/>
              </w:rPr>
              <w:t xml:space="preserve">The District Council was not able to provide definitive advice about works </w:t>
            </w:r>
            <w:r w:rsidR="00BB05DB">
              <w:rPr>
                <w:rFonts w:cs="Arial"/>
              </w:rPr>
              <w:t xml:space="preserve">to the Clock Tower </w:t>
            </w:r>
            <w:r>
              <w:rPr>
                <w:rFonts w:cs="Arial"/>
              </w:rPr>
              <w:t>and whether or not they would require listed building consent.</w:t>
            </w:r>
          </w:p>
          <w:p w14:paraId="7F2F7959" w14:textId="77777777" w:rsidR="00ED5A8F" w:rsidRDefault="00ED5A8F" w:rsidP="00E26882">
            <w:pPr>
              <w:jc w:val="both"/>
              <w:rPr>
                <w:rFonts w:cs="Arial"/>
              </w:rPr>
            </w:pPr>
          </w:p>
          <w:p w14:paraId="5B4F51E7" w14:textId="08D476BA" w:rsidR="00ED5A8F" w:rsidRPr="00ED5A8F" w:rsidRDefault="00ED5A8F" w:rsidP="00ED5A8F">
            <w:pPr>
              <w:tabs>
                <w:tab w:val="left" w:pos="676"/>
              </w:tabs>
              <w:ind w:left="-40" w:firstLine="40"/>
              <w:rPr>
                <w:rFonts w:cs="Arial"/>
                <w:szCs w:val="22"/>
              </w:rPr>
            </w:pPr>
            <w:r>
              <w:rPr>
                <w:rFonts w:cs="Arial"/>
                <w:b/>
                <w:szCs w:val="22"/>
              </w:rPr>
              <w:t xml:space="preserve">It was AGREED: </w:t>
            </w:r>
            <w:r>
              <w:rPr>
                <w:rFonts w:cs="Arial"/>
                <w:szCs w:val="22"/>
              </w:rPr>
              <w:t xml:space="preserve">That further enquires be made and a quotation for </w:t>
            </w:r>
            <w:r w:rsidR="00BB05DB">
              <w:rPr>
                <w:rFonts w:cs="Arial"/>
                <w:szCs w:val="22"/>
              </w:rPr>
              <w:t xml:space="preserve">a surveyor’s report </w:t>
            </w:r>
            <w:r>
              <w:rPr>
                <w:rFonts w:cs="Arial"/>
                <w:szCs w:val="22"/>
              </w:rPr>
              <w:t xml:space="preserve">be sought by the Vice Chairman </w:t>
            </w:r>
            <w:r w:rsidR="008A35DE">
              <w:rPr>
                <w:rFonts w:cs="Arial"/>
                <w:szCs w:val="22"/>
              </w:rPr>
              <w:t xml:space="preserve">before the matter is considered </w:t>
            </w:r>
            <w:r>
              <w:rPr>
                <w:rFonts w:cs="Arial"/>
                <w:szCs w:val="22"/>
              </w:rPr>
              <w:t>further a</w:t>
            </w:r>
            <w:r w:rsidR="008A35DE">
              <w:rPr>
                <w:rFonts w:cs="Arial"/>
                <w:szCs w:val="22"/>
              </w:rPr>
              <w:t>t</w:t>
            </w:r>
            <w:r>
              <w:rPr>
                <w:rFonts w:cs="Arial"/>
                <w:szCs w:val="22"/>
              </w:rPr>
              <w:t xml:space="preserve"> a subsequent meeting.</w:t>
            </w:r>
          </w:p>
          <w:p w14:paraId="07C9B3EF" w14:textId="09C2547A" w:rsidR="00ED5A8F" w:rsidRPr="00F60405" w:rsidRDefault="00ED5A8F" w:rsidP="00E26882">
            <w:pPr>
              <w:jc w:val="both"/>
              <w:rPr>
                <w:rFonts w:cs="Arial"/>
              </w:rPr>
            </w:pPr>
          </w:p>
        </w:tc>
      </w:tr>
      <w:tr w:rsidR="00E25DD5" w:rsidRPr="00A743D7" w14:paraId="2DB9F993" w14:textId="77777777" w:rsidTr="00D5179C">
        <w:tc>
          <w:tcPr>
            <w:tcW w:w="1354" w:type="dxa"/>
            <w:tcBorders>
              <w:top w:val="single" w:sz="4" w:space="0" w:color="auto"/>
              <w:left w:val="single" w:sz="4" w:space="0" w:color="auto"/>
              <w:bottom w:val="single" w:sz="4" w:space="0" w:color="auto"/>
              <w:right w:val="single" w:sz="4" w:space="0" w:color="auto"/>
            </w:tcBorders>
          </w:tcPr>
          <w:p w14:paraId="1CB134D7" w14:textId="496A4CD2" w:rsidR="00E25DD5" w:rsidRDefault="00E25DD5" w:rsidP="00E26882">
            <w:pPr>
              <w:jc w:val="both"/>
              <w:rPr>
                <w:rFonts w:cs="Arial"/>
                <w:b/>
              </w:rPr>
            </w:pPr>
          </w:p>
          <w:p w14:paraId="4C88D10A" w14:textId="11E47D5C" w:rsidR="00E25DD5" w:rsidRDefault="00E25DD5" w:rsidP="00E26882">
            <w:pPr>
              <w:jc w:val="both"/>
              <w:rPr>
                <w:rFonts w:cs="Arial"/>
                <w:b/>
              </w:rPr>
            </w:pPr>
            <w:r w:rsidRPr="00A743D7">
              <w:rPr>
                <w:rFonts w:cs="Arial"/>
                <w:b/>
                <w:szCs w:val="22"/>
              </w:rPr>
              <w:t>C</w:t>
            </w:r>
            <w:r w:rsidR="00850F12">
              <w:rPr>
                <w:rFonts w:cs="Arial"/>
                <w:b/>
                <w:szCs w:val="22"/>
              </w:rPr>
              <w:t>10</w:t>
            </w:r>
            <w:r w:rsidR="00AC34BA">
              <w:rPr>
                <w:rFonts w:cs="Arial"/>
                <w:b/>
                <w:szCs w:val="22"/>
              </w:rPr>
              <w:t>2</w:t>
            </w:r>
            <w:r w:rsidRPr="00A743D7">
              <w:rPr>
                <w:rFonts w:cs="Arial"/>
                <w:b/>
                <w:szCs w:val="22"/>
              </w:rPr>
              <w:t xml:space="preserve">/18/19     </w:t>
            </w:r>
          </w:p>
          <w:p w14:paraId="5EFE360C" w14:textId="5544D413" w:rsidR="00E25DD5" w:rsidRPr="00A743D7" w:rsidRDefault="00E25DD5"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53D0B704" w14:textId="77777777" w:rsidR="00E25DD5" w:rsidRDefault="00E25DD5" w:rsidP="00E26882">
            <w:pPr>
              <w:jc w:val="both"/>
              <w:rPr>
                <w:rFonts w:cs="Arial"/>
                <w:b/>
                <w:u w:val="single"/>
              </w:rPr>
            </w:pPr>
          </w:p>
          <w:p w14:paraId="457F626A" w14:textId="6E291A6B" w:rsidR="00E25DD5" w:rsidRDefault="00102682" w:rsidP="00E26882">
            <w:pPr>
              <w:jc w:val="both"/>
              <w:rPr>
                <w:rFonts w:cs="Arial"/>
                <w:b/>
                <w:u w:val="single"/>
              </w:rPr>
            </w:pPr>
            <w:r>
              <w:rPr>
                <w:rFonts w:cs="Arial"/>
                <w:b/>
                <w:u w:val="single"/>
              </w:rPr>
              <w:t>UPDATE ON V</w:t>
            </w:r>
            <w:r w:rsidR="00A225BF">
              <w:rPr>
                <w:rFonts w:cs="Arial"/>
                <w:b/>
                <w:u w:val="single"/>
              </w:rPr>
              <w:t>ILLAGE AMENITIES (</w:t>
            </w:r>
            <w:r w:rsidR="00671863">
              <w:rPr>
                <w:rFonts w:cs="Arial"/>
                <w:b/>
                <w:u w:val="single"/>
              </w:rPr>
              <w:t>UNDER THE MANAGEMENT OF OTHER BODIES</w:t>
            </w:r>
          </w:p>
          <w:p w14:paraId="08119213" w14:textId="77777777" w:rsidR="005775CA" w:rsidRDefault="005775CA" w:rsidP="00E26882">
            <w:pPr>
              <w:jc w:val="both"/>
              <w:rPr>
                <w:rFonts w:cs="Arial"/>
              </w:rPr>
            </w:pPr>
          </w:p>
          <w:p w14:paraId="7FBA71E9" w14:textId="078BAC35" w:rsidR="00E950CD" w:rsidRDefault="00E950CD" w:rsidP="00E26882">
            <w:pPr>
              <w:jc w:val="both"/>
              <w:rPr>
                <w:rFonts w:cs="Arial"/>
                <w:szCs w:val="22"/>
              </w:rPr>
            </w:pPr>
            <w:r>
              <w:rPr>
                <w:rFonts w:cs="Arial"/>
                <w:szCs w:val="22"/>
              </w:rPr>
              <w:t>There was a discussion about the management of the Sportsfield.</w:t>
            </w:r>
            <w:r w:rsidR="00A50AC1">
              <w:rPr>
                <w:rFonts w:cs="Arial"/>
                <w:szCs w:val="22"/>
              </w:rPr>
              <w:t xml:space="preserve"> </w:t>
            </w:r>
          </w:p>
          <w:p w14:paraId="5441071A" w14:textId="77777777" w:rsidR="00E950CD" w:rsidRDefault="00E950CD" w:rsidP="00E26882">
            <w:pPr>
              <w:jc w:val="both"/>
              <w:rPr>
                <w:rFonts w:cs="Arial"/>
                <w:szCs w:val="22"/>
              </w:rPr>
            </w:pPr>
          </w:p>
          <w:p w14:paraId="36E775DA" w14:textId="629B0407" w:rsidR="004D2A6F" w:rsidRDefault="004D2A6F" w:rsidP="00E26882">
            <w:pPr>
              <w:jc w:val="both"/>
              <w:rPr>
                <w:rFonts w:cs="Arial"/>
                <w:szCs w:val="22"/>
              </w:rPr>
            </w:pPr>
            <w:r>
              <w:rPr>
                <w:rFonts w:cs="Arial"/>
                <w:szCs w:val="22"/>
              </w:rPr>
              <w:t>Mowing arrangements for the flat part of the c</w:t>
            </w:r>
            <w:r w:rsidR="00075FF7">
              <w:rPr>
                <w:rFonts w:cs="Arial"/>
                <w:szCs w:val="22"/>
              </w:rPr>
              <w:t>hurch yard was raised by Councillor Lester and the use of Parish Council equipment was endorsed in principle</w:t>
            </w:r>
            <w:r w:rsidR="00AC34BA">
              <w:rPr>
                <w:rFonts w:cs="Arial"/>
                <w:szCs w:val="22"/>
              </w:rPr>
              <w:t>,</w:t>
            </w:r>
            <w:r w:rsidR="00075FF7">
              <w:rPr>
                <w:rFonts w:cs="Arial"/>
                <w:szCs w:val="22"/>
              </w:rPr>
              <w:t xml:space="preserve"> subject to the Clerk investigating the insurance implications in consultation with Councillor Lester</w:t>
            </w:r>
            <w:r w:rsidR="00E950CD">
              <w:rPr>
                <w:rFonts w:cs="Arial"/>
                <w:szCs w:val="22"/>
              </w:rPr>
              <w:t>.</w:t>
            </w:r>
          </w:p>
          <w:p w14:paraId="67811207" w14:textId="5D9D83DD" w:rsidR="00E950CD" w:rsidRDefault="00E950CD" w:rsidP="00E26882">
            <w:pPr>
              <w:jc w:val="both"/>
              <w:rPr>
                <w:rFonts w:cs="Arial"/>
                <w:szCs w:val="22"/>
              </w:rPr>
            </w:pPr>
          </w:p>
          <w:p w14:paraId="7ED88FA5" w14:textId="6175082F" w:rsidR="00E950CD" w:rsidRPr="004D2A6F" w:rsidRDefault="00E950CD" w:rsidP="00E26882">
            <w:pPr>
              <w:jc w:val="both"/>
              <w:rPr>
                <w:rFonts w:cs="Arial"/>
                <w:szCs w:val="22"/>
              </w:rPr>
            </w:pPr>
            <w:r>
              <w:rPr>
                <w:rFonts w:cs="Arial"/>
                <w:szCs w:val="22"/>
              </w:rPr>
              <w:t>Members of the Parish Council considered how a strategic review might be undertaken with representatives of key organisations in the village to consider how assets were managed and resources utilised for the benefit of the local community.</w:t>
            </w:r>
          </w:p>
          <w:p w14:paraId="01271ED7" w14:textId="77777777" w:rsidR="004D2A6F" w:rsidRDefault="004D2A6F" w:rsidP="00E26882">
            <w:pPr>
              <w:jc w:val="both"/>
              <w:rPr>
                <w:rFonts w:cs="Arial"/>
                <w:b/>
                <w:szCs w:val="22"/>
              </w:rPr>
            </w:pPr>
          </w:p>
          <w:p w14:paraId="69108218" w14:textId="4D95C3F0" w:rsidR="00A75E74" w:rsidRDefault="005775CA" w:rsidP="00E26882">
            <w:pPr>
              <w:jc w:val="both"/>
              <w:rPr>
                <w:rFonts w:cs="Arial"/>
              </w:rPr>
            </w:pPr>
            <w:r w:rsidRPr="001412D6">
              <w:rPr>
                <w:rFonts w:cs="Arial"/>
                <w:b/>
                <w:szCs w:val="22"/>
              </w:rPr>
              <w:t>It was AGREED:</w:t>
            </w:r>
            <w:r>
              <w:rPr>
                <w:rFonts w:cs="Arial"/>
                <w:szCs w:val="22"/>
              </w:rPr>
              <w:t xml:space="preserve"> That </w:t>
            </w:r>
            <w:r w:rsidR="00A72CA4">
              <w:rPr>
                <w:rFonts w:cs="Arial"/>
                <w:szCs w:val="22"/>
              </w:rPr>
              <w:t>the Clerk facilitates a meeting with key local stakeholders early in the new year.</w:t>
            </w:r>
          </w:p>
          <w:p w14:paraId="596C605F" w14:textId="42EF5167" w:rsidR="00671863" w:rsidRPr="00A743D7" w:rsidRDefault="00671863" w:rsidP="00040556">
            <w:pPr>
              <w:jc w:val="both"/>
              <w:rPr>
                <w:rFonts w:cs="Arial"/>
                <w:b/>
                <w:u w:val="single"/>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251D91A9" w:rsidR="00E26882" w:rsidRPr="00A743D7" w:rsidRDefault="00E26882" w:rsidP="00E26882">
            <w:pPr>
              <w:jc w:val="both"/>
              <w:rPr>
                <w:rFonts w:cs="Arial"/>
              </w:rPr>
            </w:pPr>
          </w:p>
          <w:p w14:paraId="1EEC3A51" w14:textId="653B33D1" w:rsidR="00A023D2" w:rsidRPr="00A743D7" w:rsidRDefault="00A023D2" w:rsidP="00E26882">
            <w:pPr>
              <w:jc w:val="both"/>
              <w:rPr>
                <w:rFonts w:cs="Arial"/>
              </w:rPr>
            </w:pPr>
            <w:r w:rsidRPr="00A743D7">
              <w:rPr>
                <w:rFonts w:cs="Arial"/>
                <w:b/>
                <w:szCs w:val="22"/>
              </w:rPr>
              <w:t>C</w:t>
            </w:r>
            <w:r w:rsidR="00850F12">
              <w:rPr>
                <w:rFonts w:cs="Arial"/>
                <w:b/>
                <w:szCs w:val="22"/>
              </w:rPr>
              <w:t>10</w:t>
            </w:r>
            <w:r w:rsidR="00AC34BA">
              <w:rPr>
                <w:rFonts w:cs="Arial"/>
                <w:b/>
                <w:szCs w:val="22"/>
              </w:rPr>
              <w:t>3</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CD176A5" w:rsidR="00142BE4" w:rsidRDefault="00142BE4" w:rsidP="005A1C08">
            <w:pPr>
              <w:jc w:val="both"/>
              <w:rPr>
                <w:rFonts w:cs="Arial"/>
                <w:b/>
              </w:rPr>
            </w:pPr>
          </w:p>
          <w:p w14:paraId="0AC18FFB" w14:textId="6B430349" w:rsidR="00A50AC1" w:rsidRPr="00A50AC1" w:rsidRDefault="00A50AC1" w:rsidP="005A1C08">
            <w:pPr>
              <w:jc w:val="both"/>
              <w:rPr>
                <w:rFonts w:cs="Arial"/>
              </w:rPr>
            </w:pPr>
            <w:r>
              <w:rPr>
                <w:rFonts w:cs="Arial"/>
              </w:rPr>
              <w:t xml:space="preserve">The Clerk had circulated details of the consultation being undertaken by Babergh District Council on </w:t>
            </w:r>
            <w:r w:rsidR="00AC34BA">
              <w:rPr>
                <w:rFonts w:cs="Arial"/>
              </w:rPr>
              <w:t>the development of its</w:t>
            </w:r>
            <w:r>
              <w:rPr>
                <w:rFonts w:cs="Arial"/>
              </w:rPr>
              <w:t xml:space="preserve"> new housing policy. Reference was made to the guidance issued by the County Council which imposed a number of conditions that had to be met before it authorised a site for the supply of grit.</w:t>
            </w:r>
          </w:p>
          <w:p w14:paraId="1F0D3485" w14:textId="58A48B56" w:rsidR="001412D6" w:rsidRDefault="001412D6" w:rsidP="0083035D">
            <w:pPr>
              <w:jc w:val="both"/>
              <w:rPr>
                <w:rFonts w:cs="Arial"/>
                <w:szCs w:val="22"/>
              </w:rPr>
            </w:pPr>
          </w:p>
          <w:p w14:paraId="527638BA" w14:textId="4E357830" w:rsidR="002A0475" w:rsidRDefault="001412D6" w:rsidP="00946C62">
            <w:pPr>
              <w:jc w:val="both"/>
              <w:rPr>
                <w:rFonts w:cs="Arial"/>
                <w:szCs w:val="22"/>
              </w:rPr>
            </w:pPr>
            <w:r w:rsidRPr="001412D6">
              <w:rPr>
                <w:rFonts w:cs="Arial"/>
                <w:b/>
                <w:szCs w:val="22"/>
              </w:rPr>
              <w:t>It was AGREED:</w:t>
            </w:r>
            <w:r>
              <w:rPr>
                <w:rFonts w:cs="Arial"/>
                <w:szCs w:val="22"/>
              </w:rPr>
              <w:t xml:space="preserve"> That</w:t>
            </w:r>
            <w:r w:rsidR="000A32D8">
              <w:rPr>
                <w:rFonts w:cs="Arial"/>
                <w:szCs w:val="22"/>
              </w:rPr>
              <w:t xml:space="preserve"> </w:t>
            </w:r>
            <w:r w:rsidR="00A50AC1">
              <w:rPr>
                <w:rFonts w:cs="Arial"/>
                <w:szCs w:val="22"/>
              </w:rPr>
              <w:t>the Clerk liaises with the Suffolk Association of Local Councils seeking their support in lobbying the County Council to relax the onerous criteria that must be met before it will authorise the siting of a new bin within a parish.</w:t>
            </w:r>
          </w:p>
          <w:p w14:paraId="2DAE2491" w14:textId="0C115D92" w:rsidR="00946C62" w:rsidRPr="00A743D7" w:rsidRDefault="00946C62" w:rsidP="001D4767">
            <w:pPr>
              <w:jc w:val="both"/>
              <w:rPr>
                <w:rFonts w:cs="Arial"/>
              </w:rPr>
            </w:pP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B68BBE" w:rsidR="00E26882" w:rsidRPr="00A743D7" w:rsidRDefault="00E26882" w:rsidP="00E26882">
            <w:pPr>
              <w:jc w:val="right"/>
              <w:rPr>
                <w:rFonts w:cs="Arial"/>
                <w:b/>
              </w:rPr>
            </w:pPr>
          </w:p>
          <w:p w14:paraId="1E947F55" w14:textId="46357550" w:rsidR="00E26882" w:rsidRPr="00A743D7" w:rsidRDefault="00E26882" w:rsidP="00E26882">
            <w:pPr>
              <w:jc w:val="both"/>
              <w:rPr>
                <w:rFonts w:cs="Arial"/>
                <w:b/>
              </w:rPr>
            </w:pPr>
            <w:r w:rsidRPr="00A743D7">
              <w:rPr>
                <w:rFonts w:cs="Arial"/>
                <w:b/>
                <w:szCs w:val="22"/>
              </w:rPr>
              <w:t>C</w:t>
            </w:r>
            <w:r w:rsidR="00850F12">
              <w:rPr>
                <w:rFonts w:cs="Arial"/>
                <w:b/>
                <w:szCs w:val="22"/>
              </w:rPr>
              <w:t>10</w:t>
            </w:r>
            <w:r w:rsidR="00AC34BA">
              <w:rPr>
                <w:rFonts w:cs="Arial"/>
                <w:b/>
                <w:szCs w:val="22"/>
              </w:rPr>
              <w:t>4</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4E67A352" w14:textId="24A70D30" w:rsidR="00E26882" w:rsidRPr="0044521A" w:rsidRDefault="00E26882" w:rsidP="004055AD">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w:t>
            </w:r>
            <w:r w:rsidR="004055AD">
              <w:rPr>
                <w:rFonts w:cs="Arial"/>
                <w:szCs w:val="22"/>
              </w:rPr>
              <w:t>T</w:t>
            </w:r>
            <w:r w:rsidRPr="0044521A">
              <w:rPr>
                <w:rFonts w:cs="Arial"/>
                <w:szCs w:val="22"/>
              </w:rPr>
              <w: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53EEB">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2049"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2976"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1D4767" w:rsidRPr="00A743D7" w14:paraId="1AEA2A1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7F34E36" w14:textId="58605C80" w:rsidR="001D4767" w:rsidRPr="00A743D7" w:rsidRDefault="001D4767" w:rsidP="001D4767">
            <w:r w:rsidRPr="007C228A">
              <w:t>David Blackburn</w:t>
            </w:r>
          </w:p>
        </w:tc>
        <w:tc>
          <w:tcPr>
            <w:tcW w:w="2976" w:type="dxa"/>
            <w:tcBorders>
              <w:top w:val="single" w:sz="4" w:space="0" w:color="auto"/>
              <w:left w:val="single" w:sz="4" w:space="0" w:color="auto"/>
              <w:bottom w:val="single" w:sz="4" w:space="0" w:color="auto"/>
              <w:right w:val="single" w:sz="4" w:space="0" w:color="auto"/>
            </w:tcBorders>
          </w:tcPr>
          <w:p w14:paraId="0C0C41FD" w14:textId="03C981FB" w:rsidR="001D4767" w:rsidRPr="00A743D7" w:rsidRDefault="001D4767" w:rsidP="001D4767">
            <w:r w:rsidRPr="007C228A">
              <w:t>Clerk's Pay</w:t>
            </w:r>
          </w:p>
        </w:tc>
        <w:tc>
          <w:tcPr>
            <w:tcW w:w="2410" w:type="dxa"/>
            <w:tcBorders>
              <w:top w:val="single" w:sz="4" w:space="0" w:color="auto"/>
              <w:left w:val="single" w:sz="4" w:space="0" w:color="auto"/>
              <w:bottom w:val="single" w:sz="4" w:space="0" w:color="auto"/>
              <w:right w:val="single" w:sz="4" w:space="0" w:color="auto"/>
            </w:tcBorders>
          </w:tcPr>
          <w:p w14:paraId="4D4C4E9E" w14:textId="648C27BD" w:rsidR="001D4767" w:rsidRPr="00A743D7" w:rsidRDefault="001D4767" w:rsidP="001D4767">
            <w:r w:rsidRPr="007C228A">
              <w:t>Salaries &amp; Expenses</w:t>
            </w:r>
          </w:p>
        </w:tc>
        <w:tc>
          <w:tcPr>
            <w:tcW w:w="1560" w:type="dxa"/>
            <w:tcBorders>
              <w:top w:val="single" w:sz="4" w:space="0" w:color="auto"/>
              <w:left w:val="single" w:sz="4" w:space="0" w:color="auto"/>
              <w:bottom w:val="single" w:sz="4" w:space="0" w:color="auto"/>
              <w:right w:val="single" w:sz="4" w:space="0" w:color="auto"/>
            </w:tcBorders>
          </w:tcPr>
          <w:p w14:paraId="0370D6B9" w14:textId="7F24CB14" w:rsidR="001D4767" w:rsidRPr="00A743D7" w:rsidRDefault="001D4767" w:rsidP="001D4767">
            <w:pPr>
              <w:ind w:right="170"/>
              <w:jc w:val="right"/>
            </w:pPr>
            <w:r w:rsidRPr="009076B8">
              <w:t>£166.49</w:t>
            </w:r>
          </w:p>
        </w:tc>
      </w:tr>
      <w:tr w:rsidR="001D4767" w:rsidRPr="00A743D7" w14:paraId="6CABBA09"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235266E"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C1012F1" w14:textId="6FDD6848" w:rsidR="001D4767" w:rsidRPr="00A743D7" w:rsidRDefault="001D4767" w:rsidP="001D4767">
            <w:r w:rsidRPr="007C228A">
              <w:t>David Blackburn</w:t>
            </w:r>
          </w:p>
        </w:tc>
        <w:tc>
          <w:tcPr>
            <w:tcW w:w="2976" w:type="dxa"/>
            <w:tcBorders>
              <w:top w:val="single" w:sz="4" w:space="0" w:color="auto"/>
              <w:left w:val="single" w:sz="4" w:space="0" w:color="auto"/>
              <w:bottom w:val="single" w:sz="4" w:space="0" w:color="auto"/>
              <w:right w:val="single" w:sz="4" w:space="0" w:color="auto"/>
            </w:tcBorders>
          </w:tcPr>
          <w:p w14:paraId="4FB37E3E" w14:textId="1BF67E35" w:rsidR="001D4767" w:rsidRPr="00A743D7" w:rsidRDefault="001D4767" w:rsidP="001D4767">
            <w:r w:rsidRPr="007C228A">
              <w:t>Expenses</w:t>
            </w:r>
          </w:p>
        </w:tc>
        <w:tc>
          <w:tcPr>
            <w:tcW w:w="2410" w:type="dxa"/>
            <w:tcBorders>
              <w:top w:val="single" w:sz="4" w:space="0" w:color="auto"/>
              <w:left w:val="single" w:sz="4" w:space="0" w:color="auto"/>
              <w:bottom w:val="single" w:sz="4" w:space="0" w:color="auto"/>
              <w:right w:val="single" w:sz="4" w:space="0" w:color="auto"/>
            </w:tcBorders>
          </w:tcPr>
          <w:p w14:paraId="33FEF06F" w14:textId="5A546808" w:rsidR="001D4767" w:rsidRPr="00A743D7" w:rsidRDefault="001D4767" w:rsidP="001D4767">
            <w:r w:rsidRPr="007C228A">
              <w:t>Salaries &amp; Expenses</w:t>
            </w:r>
          </w:p>
        </w:tc>
        <w:tc>
          <w:tcPr>
            <w:tcW w:w="1560" w:type="dxa"/>
            <w:tcBorders>
              <w:top w:val="single" w:sz="4" w:space="0" w:color="auto"/>
              <w:left w:val="single" w:sz="4" w:space="0" w:color="auto"/>
              <w:bottom w:val="single" w:sz="4" w:space="0" w:color="auto"/>
              <w:right w:val="single" w:sz="4" w:space="0" w:color="auto"/>
            </w:tcBorders>
          </w:tcPr>
          <w:p w14:paraId="565A98FB" w14:textId="418FB793" w:rsidR="001D4767" w:rsidRPr="00A743D7" w:rsidRDefault="001D4767" w:rsidP="001D4767">
            <w:pPr>
              <w:ind w:right="170"/>
              <w:jc w:val="right"/>
            </w:pPr>
            <w:r w:rsidRPr="009076B8">
              <w:t>£18.00</w:t>
            </w:r>
          </w:p>
        </w:tc>
      </w:tr>
      <w:tr w:rsidR="001D4767" w:rsidRPr="00A743D7" w14:paraId="449A6F5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0752DE8"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A6EF181" w14:textId="7327DE42" w:rsidR="001D4767" w:rsidRPr="00A743D7" w:rsidRDefault="001D4767" w:rsidP="001D4767">
            <w:r w:rsidRPr="007C228A">
              <w:t>Adrian Chinery</w:t>
            </w:r>
          </w:p>
        </w:tc>
        <w:tc>
          <w:tcPr>
            <w:tcW w:w="2976" w:type="dxa"/>
            <w:tcBorders>
              <w:top w:val="single" w:sz="4" w:space="0" w:color="auto"/>
              <w:left w:val="single" w:sz="4" w:space="0" w:color="auto"/>
              <w:bottom w:val="single" w:sz="4" w:space="0" w:color="auto"/>
              <w:right w:val="single" w:sz="4" w:space="0" w:color="auto"/>
            </w:tcBorders>
          </w:tcPr>
          <w:p w14:paraId="2D339BA2" w14:textId="5B8684A2" w:rsidR="001D4767" w:rsidRPr="00A743D7" w:rsidRDefault="001D4767" w:rsidP="001D4767">
            <w:r w:rsidRPr="007C228A">
              <w:t>Grounds Maintenance</w:t>
            </w:r>
          </w:p>
        </w:tc>
        <w:tc>
          <w:tcPr>
            <w:tcW w:w="2410" w:type="dxa"/>
            <w:tcBorders>
              <w:top w:val="single" w:sz="4" w:space="0" w:color="auto"/>
              <w:left w:val="single" w:sz="4" w:space="0" w:color="auto"/>
              <w:bottom w:val="single" w:sz="4" w:space="0" w:color="auto"/>
              <w:right w:val="single" w:sz="4" w:space="0" w:color="auto"/>
            </w:tcBorders>
          </w:tcPr>
          <w:p w14:paraId="2FE6716A" w14:textId="529B2207" w:rsidR="001D4767" w:rsidRPr="00A743D7" w:rsidRDefault="001D4767" w:rsidP="001D4767">
            <w:r w:rsidRPr="007C228A">
              <w:t>Salaries &amp; Expenses</w:t>
            </w:r>
          </w:p>
        </w:tc>
        <w:tc>
          <w:tcPr>
            <w:tcW w:w="1560" w:type="dxa"/>
            <w:tcBorders>
              <w:top w:val="single" w:sz="4" w:space="0" w:color="auto"/>
              <w:left w:val="single" w:sz="4" w:space="0" w:color="auto"/>
              <w:bottom w:val="single" w:sz="4" w:space="0" w:color="auto"/>
              <w:right w:val="single" w:sz="4" w:space="0" w:color="auto"/>
            </w:tcBorders>
          </w:tcPr>
          <w:p w14:paraId="3699C800" w14:textId="41825F3D" w:rsidR="001D4767" w:rsidRPr="00A743D7" w:rsidRDefault="001D4767" w:rsidP="001D4767">
            <w:pPr>
              <w:ind w:right="170"/>
              <w:jc w:val="right"/>
            </w:pPr>
            <w:r w:rsidRPr="009076B8">
              <w:t>£301.36</w:t>
            </w:r>
          </w:p>
        </w:tc>
      </w:tr>
      <w:tr w:rsidR="001D4767" w:rsidRPr="00A743D7" w14:paraId="0CD55F9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4F50A63"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279C53FB" w14:textId="247544F4" w:rsidR="001D4767" w:rsidRPr="00A743D7" w:rsidRDefault="001D4767" w:rsidP="001D4767">
            <w:r w:rsidRPr="007C228A">
              <w:t>Adrian Chinery</w:t>
            </w:r>
          </w:p>
        </w:tc>
        <w:tc>
          <w:tcPr>
            <w:tcW w:w="2976" w:type="dxa"/>
            <w:tcBorders>
              <w:top w:val="single" w:sz="4" w:space="0" w:color="auto"/>
              <w:left w:val="single" w:sz="4" w:space="0" w:color="auto"/>
              <w:bottom w:val="single" w:sz="4" w:space="0" w:color="auto"/>
              <w:right w:val="single" w:sz="4" w:space="0" w:color="auto"/>
            </w:tcBorders>
          </w:tcPr>
          <w:p w14:paraId="334E79C2" w14:textId="41E31962" w:rsidR="001D4767" w:rsidRPr="00A743D7" w:rsidRDefault="001D4767" w:rsidP="001D4767">
            <w:r w:rsidRPr="007C228A">
              <w:t>Expenses</w:t>
            </w:r>
          </w:p>
        </w:tc>
        <w:tc>
          <w:tcPr>
            <w:tcW w:w="2410" w:type="dxa"/>
            <w:tcBorders>
              <w:top w:val="single" w:sz="4" w:space="0" w:color="auto"/>
              <w:left w:val="single" w:sz="4" w:space="0" w:color="auto"/>
              <w:bottom w:val="single" w:sz="4" w:space="0" w:color="auto"/>
              <w:right w:val="single" w:sz="4" w:space="0" w:color="auto"/>
            </w:tcBorders>
          </w:tcPr>
          <w:p w14:paraId="64A1DC71" w14:textId="4051AF26" w:rsidR="001D4767" w:rsidRPr="00A743D7" w:rsidRDefault="001D4767" w:rsidP="001D4767">
            <w:r w:rsidRPr="007C228A">
              <w:t>Salaries &amp; Expenses</w:t>
            </w:r>
          </w:p>
        </w:tc>
        <w:tc>
          <w:tcPr>
            <w:tcW w:w="1560" w:type="dxa"/>
            <w:tcBorders>
              <w:top w:val="single" w:sz="4" w:space="0" w:color="auto"/>
              <w:left w:val="single" w:sz="4" w:space="0" w:color="auto"/>
              <w:bottom w:val="single" w:sz="4" w:space="0" w:color="auto"/>
              <w:right w:val="single" w:sz="4" w:space="0" w:color="auto"/>
            </w:tcBorders>
          </w:tcPr>
          <w:p w14:paraId="3092DA81" w14:textId="418C8306" w:rsidR="001D4767" w:rsidRPr="00A743D7" w:rsidRDefault="001D4767" w:rsidP="001D4767">
            <w:pPr>
              <w:ind w:right="170"/>
              <w:jc w:val="right"/>
            </w:pPr>
            <w:r w:rsidRPr="009076B8">
              <w:t>£56.50</w:t>
            </w:r>
          </w:p>
        </w:tc>
      </w:tr>
      <w:tr w:rsidR="001D4767" w:rsidRPr="00A743D7" w14:paraId="0F5A313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92117EA"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59F3511" w14:textId="18B929E3" w:rsidR="001D4767" w:rsidRPr="00A743D7" w:rsidRDefault="001D4767" w:rsidP="001D4767">
            <w:r w:rsidRPr="007C228A">
              <w:t>Digital Copier Systems</w:t>
            </w:r>
          </w:p>
        </w:tc>
        <w:tc>
          <w:tcPr>
            <w:tcW w:w="2976" w:type="dxa"/>
            <w:tcBorders>
              <w:top w:val="single" w:sz="4" w:space="0" w:color="auto"/>
              <w:left w:val="single" w:sz="4" w:space="0" w:color="auto"/>
              <w:bottom w:val="single" w:sz="4" w:space="0" w:color="auto"/>
              <w:right w:val="single" w:sz="4" w:space="0" w:color="auto"/>
            </w:tcBorders>
          </w:tcPr>
          <w:p w14:paraId="17C3847A" w14:textId="12889E38" w:rsidR="001D4767" w:rsidRPr="00A743D7" w:rsidRDefault="001D4767" w:rsidP="001D4767">
            <w:r w:rsidRPr="007C228A">
              <w:t>Photocopier</w:t>
            </w:r>
          </w:p>
        </w:tc>
        <w:tc>
          <w:tcPr>
            <w:tcW w:w="2410" w:type="dxa"/>
            <w:tcBorders>
              <w:top w:val="single" w:sz="4" w:space="0" w:color="auto"/>
              <w:left w:val="single" w:sz="4" w:space="0" w:color="auto"/>
              <w:bottom w:val="single" w:sz="4" w:space="0" w:color="auto"/>
              <w:right w:val="single" w:sz="4" w:space="0" w:color="auto"/>
            </w:tcBorders>
          </w:tcPr>
          <w:p w14:paraId="42BDF1BF" w14:textId="1E2A7907" w:rsidR="001D4767" w:rsidRPr="00A743D7" w:rsidRDefault="001D4767" w:rsidP="001D4767">
            <w:r w:rsidRPr="007C228A">
              <w:t>Administrative &amp; Legal</w:t>
            </w:r>
          </w:p>
        </w:tc>
        <w:tc>
          <w:tcPr>
            <w:tcW w:w="1560" w:type="dxa"/>
            <w:tcBorders>
              <w:top w:val="single" w:sz="4" w:space="0" w:color="auto"/>
              <w:left w:val="single" w:sz="4" w:space="0" w:color="auto"/>
              <w:bottom w:val="single" w:sz="4" w:space="0" w:color="auto"/>
              <w:right w:val="single" w:sz="4" w:space="0" w:color="auto"/>
            </w:tcBorders>
          </w:tcPr>
          <w:p w14:paraId="0BEFF36C" w14:textId="468B4B2E" w:rsidR="001D4767" w:rsidRPr="00A743D7" w:rsidRDefault="001D4767" w:rsidP="001D4767">
            <w:pPr>
              <w:ind w:right="170"/>
              <w:jc w:val="right"/>
            </w:pPr>
            <w:r w:rsidRPr="009076B8">
              <w:t>£6,174.00</w:t>
            </w:r>
          </w:p>
        </w:tc>
      </w:tr>
      <w:tr w:rsidR="001D4767" w:rsidRPr="00A743D7" w14:paraId="1118C063"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352E0A77"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42544FA5" w14:textId="5E71BB3C" w:rsidR="001D4767" w:rsidRPr="00A743D7" w:rsidRDefault="001D4767" w:rsidP="001D4767">
            <w:r w:rsidRPr="007C228A">
              <w:t>Digital Copier Systems</w:t>
            </w:r>
          </w:p>
        </w:tc>
        <w:tc>
          <w:tcPr>
            <w:tcW w:w="2976" w:type="dxa"/>
            <w:tcBorders>
              <w:top w:val="single" w:sz="4" w:space="0" w:color="auto"/>
              <w:left w:val="single" w:sz="4" w:space="0" w:color="auto"/>
              <w:bottom w:val="single" w:sz="4" w:space="0" w:color="auto"/>
              <w:right w:val="single" w:sz="4" w:space="0" w:color="auto"/>
            </w:tcBorders>
          </w:tcPr>
          <w:p w14:paraId="378053AB" w14:textId="4C28E7C1" w:rsidR="001D4767" w:rsidRPr="00A743D7" w:rsidRDefault="001D4767" w:rsidP="001D4767">
            <w:r w:rsidRPr="007C228A">
              <w:t>Photocopier</w:t>
            </w:r>
          </w:p>
        </w:tc>
        <w:tc>
          <w:tcPr>
            <w:tcW w:w="2410" w:type="dxa"/>
            <w:tcBorders>
              <w:top w:val="single" w:sz="4" w:space="0" w:color="auto"/>
              <w:left w:val="single" w:sz="4" w:space="0" w:color="auto"/>
              <w:bottom w:val="single" w:sz="4" w:space="0" w:color="auto"/>
              <w:right w:val="single" w:sz="4" w:space="0" w:color="auto"/>
            </w:tcBorders>
          </w:tcPr>
          <w:p w14:paraId="5116A215" w14:textId="584FB3B9" w:rsidR="001D4767" w:rsidRPr="00A743D7" w:rsidRDefault="001D4767" w:rsidP="001D4767">
            <w:r w:rsidRPr="007C228A">
              <w:t>Administrative &amp; Legal</w:t>
            </w:r>
          </w:p>
        </w:tc>
        <w:tc>
          <w:tcPr>
            <w:tcW w:w="1560" w:type="dxa"/>
            <w:tcBorders>
              <w:top w:val="single" w:sz="4" w:space="0" w:color="auto"/>
              <w:left w:val="single" w:sz="4" w:space="0" w:color="auto"/>
              <w:bottom w:val="single" w:sz="4" w:space="0" w:color="auto"/>
              <w:right w:val="single" w:sz="4" w:space="0" w:color="auto"/>
            </w:tcBorders>
          </w:tcPr>
          <w:p w14:paraId="6C54ED19" w14:textId="68D000EB" w:rsidR="001D4767" w:rsidRPr="00A743D7" w:rsidRDefault="001D4767" w:rsidP="001D4767">
            <w:pPr>
              <w:ind w:right="170"/>
              <w:jc w:val="right"/>
            </w:pPr>
            <w:r w:rsidRPr="009076B8">
              <w:t>£120.00</w:t>
            </w:r>
          </w:p>
        </w:tc>
      </w:tr>
      <w:tr w:rsidR="001D4767" w:rsidRPr="00A743D7" w14:paraId="7F0E553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6EC1067"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493DF6DD" w14:textId="04AEAD88" w:rsidR="001D4767" w:rsidRPr="00A743D7" w:rsidRDefault="001D4767" w:rsidP="001D4767">
            <w:r w:rsidRPr="007C228A">
              <w:t>Digital Copier Systems</w:t>
            </w:r>
          </w:p>
        </w:tc>
        <w:tc>
          <w:tcPr>
            <w:tcW w:w="2976" w:type="dxa"/>
            <w:tcBorders>
              <w:top w:val="single" w:sz="4" w:space="0" w:color="auto"/>
              <w:left w:val="single" w:sz="4" w:space="0" w:color="auto"/>
              <w:bottom w:val="single" w:sz="4" w:space="0" w:color="auto"/>
              <w:right w:val="single" w:sz="4" w:space="0" w:color="auto"/>
            </w:tcBorders>
          </w:tcPr>
          <w:p w14:paraId="69346602" w14:textId="3C43EE68" w:rsidR="001D4767" w:rsidRPr="00A743D7" w:rsidRDefault="001D4767" w:rsidP="001D4767">
            <w:r w:rsidRPr="007C228A">
              <w:t>Toners</w:t>
            </w:r>
          </w:p>
        </w:tc>
        <w:tc>
          <w:tcPr>
            <w:tcW w:w="2410" w:type="dxa"/>
            <w:tcBorders>
              <w:top w:val="single" w:sz="4" w:space="0" w:color="auto"/>
              <w:left w:val="single" w:sz="4" w:space="0" w:color="auto"/>
              <w:bottom w:val="single" w:sz="4" w:space="0" w:color="auto"/>
              <w:right w:val="single" w:sz="4" w:space="0" w:color="auto"/>
            </w:tcBorders>
          </w:tcPr>
          <w:p w14:paraId="1A3A3FE2" w14:textId="151DE7DF" w:rsidR="001D4767" w:rsidRPr="00A743D7" w:rsidRDefault="001D4767" w:rsidP="001D4767">
            <w:r w:rsidRPr="007C228A">
              <w:t>Administrative &amp; Legal</w:t>
            </w:r>
          </w:p>
        </w:tc>
        <w:tc>
          <w:tcPr>
            <w:tcW w:w="1560" w:type="dxa"/>
            <w:tcBorders>
              <w:top w:val="single" w:sz="4" w:space="0" w:color="auto"/>
              <w:left w:val="single" w:sz="4" w:space="0" w:color="auto"/>
              <w:bottom w:val="single" w:sz="4" w:space="0" w:color="auto"/>
              <w:right w:val="single" w:sz="4" w:space="0" w:color="auto"/>
            </w:tcBorders>
          </w:tcPr>
          <w:p w14:paraId="47B17CD2" w14:textId="0EC03614" w:rsidR="001D4767" w:rsidRPr="00A743D7" w:rsidRDefault="001D4767" w:rsidP="001D4767">
            <w:pPr>
              <w:ind w:right="170"/>
              <w:jc w:val="right"/>
            </w:pPr>
            <w:r w:rsidRPr="009076B8">
              <w:t>£72.00</w:t>
            </w:r>
          </w:p>
        </w:tc>
      </w:tr>
      <w:tr w:rsidR="001D4767" w:rsidRPr="00A743D7" w14:paraId="07BE7ABC"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3D58E75"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72C6F62B" w14:textId="3755128E" w:rsidR="001D4767" w:rsidRPr="00A743D7" w:rsidRDefault="001D4767" w:rsidP="001D4767">
            <w:r w:rsidRPr="007C228A">
              <w:t>Jayne Harrison</w:t>
            </w:r>
          </w:p>
        </w:tc>
        <w:tc>
          <w:tcPr>
            <w:tcW w:w="2976" w:type="dxa"/>
            <w:tcBorders>
              <w:top w:val="single" w:sz="4" w:space="0" w:color="auto"/>
              <w:left w:val="single" w:sz="4" w:space="0" w:color="auto"/>
              <w:bottom w:val="single" w:sz="4" w:space="0" w:color="auto"/>
              <w:right w:val="single" w:sz="4" w:space="0" w:color="auto"/>
            </w:tcBorders>
          </w:tcPr>
          <w:p w14:paraId="55DEBD64" w14:textId="6FC60D73" w:rsidR="001D4767" w:rsidRPr="00A743D7" w:rsidRDefault="001D4767" w:rsidP="001D4767">
            <w:r w:rsidRPr="007C228A">
              <w:t>Clockwinder</w:t>
            </w:r>
            <w:r w:rsidR="00626CFF">
              <w:t>’</w:t>
            </w:r>
            <w:r w:rsidRPr="007C228A">
              <w:t>s Fee</w:t>
            </w:r>
          </w:p>
        </w:tc>
        <w:tc>
          <w:tcPr>
            <w:tcW w:w="2410" w:type="dxa"/>
            <w:tcBorders>
              <w:top w:val="single" w:sz="4" w:space="0" w:color="auto"/>
              <w:left w:val="single" w:sz="4" w:space="0" w:color="auto"/>
              <w:bottom w:val="single" w:sz="4" w:space="0" w:color="auto"/>
              <w:right w:val="single" w:sz="4" w:space="0" w:color="auto"/>
            </w:tcBorders>
          </w:tcPr>
          <w:p w14:paraId="5D148336" w14:textId="342555CA" w:rsidR="001D4767" w:rsidRPr="00A743D7" w:rsidRDefault="001D4767" w:rsidP="001D4767">
            <w:r w:rsidRPr="007C228A">
              <w:t>Clock Tower Maintenance</w:t>
            </w:r>
          </w:p>
        </w:tc>
        <w:tc>
          <w:tcPr>
            <w:tcW w:w="1560" w:type="dxa"/>
            <w:tcBorders>
              <w:top w:val="single" w:sz="4" w:space="0" w:color="auto"/>
              <w:left w:val="single" w:sz="4" w:space="0" w:color="auto"/>
              <w:bottom w:val="single" w:sz="4" w:space="0" w:color="auto"/>
              <w:right w:val="single" w:sz="4" w:space="0" w:color="auto"/>
            </w:tcBorders>
          </w:tcPr>
          <w:p w14:paraId="76FA9F4E" w14:textId="7EE756A8" w:rsidR="001D4767" w:rsidRPr="00A743D7" w:rsidRDefault="001D4767" w:rsidP="001D4767">
            <w:pPr>
              <w:ind w:right="170"/>
              <w:jc w:val="right"/>
            </w:pPr>
            <w:r w:rsidRPr="009076B8">
              <w:t>£225.61</w:t>
            </w:r>
          </w:p>
        </w:tc>
      </w:tr>
      <w:tr w:rsidR="001D4767" w:rsidRPr="00A743D7" w14:paraId="293558A0"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7A46219"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58544773" w14:textId="1758FB94" w:rsidR="001D4767" w:rsidRPr="00A743D7" w:rsidRDefault="001D4767" w:rsidP="001D4767">
            <w:r w:rsidRPr="007C228A">
              <w:t>W J Green Ltd</w:t>
            </w:r>
          </w:p>
        </w:tc>
        <w:tc>
          <w:tcPr>
            <w:tcW w:w="2976" w:type="dxa"/>
            <w:tcBorders>
              <w:top w:val="single" w:sz="4" w:space="0" w:color="auto"/>
              <w:left w:val="single" w:sz="4" w:space="0" w:color="auto"/>
              <w:bottom w:val="single" w:sz="4" w:space="0" w:color="auto"/>
              <w:right w:val="single" w:sz="4" w:space="0" w:color="auto"/>
            </w:tcBorders>
          </w:tcPr>
          <w:p w14:paraId="3445F5F9" w14:textId="4BB82466" w:rsidR="001D4767" w:rsidRPr="00A743D7" w:rsidRDefault="001D4767" w:rsidP="001D4767">
            <w:r w:rsidRPr="007C228A">
              <w:t>Strimmer Head</w:t>
            </w:r>
          </w:p>
        </w:tc>
        <w:tc>
          <w:tcPr>
            <w:tcW w:w="2410" w:type="dxa"/>
            <w:tcBorders>
              <w:top w:val="single" w:sz="4" w:space="0" w:color="auto"/>
              <w:left w:val="single" w:sz="4" w:space="0" w:color="auto"/>
              <w:bottom w:val="single" w:sz="4" w:space="0" w:color="auto"/>
              <w:right w:val="single" w:sz="4" w:space="0" w:color="auto"/>
            </w:tcBorders>
          </w:tcPr>
          <w:p w14:paraId="7AFA1A36" w14:textId="72592967" w:rsidR="001D4767" w:rsidRPr="00A743D7" w:rsidRDefault="001D4767" w:rsidP="001D4767">
            <w:r w:rsidRPr="007C228A">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67CC71C4" w14:textId="0BF4707B" w:rsidR="001D4767" w:rsidRPr="00A743D7" w:rsidRDefault="001D4767" w:rsidP="001D4767">
            <w:pPr>
              <w:ind w:right="170"/>
              <w:jc w:val="right"/>
            </w:pPr>
            <w:r w:rsidRPr="009076B8">
              <w:t>£26.00</w:t>
            </w:r>
          </w:p>
        </w:tc>
      </w:tr>
      <w:tr w:rsidR="001D4767" w:rsidRPr="00A743D7" w14:paraId="77137246"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42BB3051"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22397C1A" w14:textId="61965824" w:rsidR="001D4767" w:rsidRPr="00D11CCE" w:rsidRDefault="001D4767" w:rsidP="001D4767">
            <w:r w:rsidRPr="007C228A">
              <w:t>Buildbase</w:t>
            </w:r>
          </w:p>
        </w:tc>
        <w:tc>
          <w:tcPr>
            <w:tcW w:w="2976" w:type="dxa"/>
            <w:tcBorders>
              <w:top w:val="single" w:sz="4" w:space="0" w:color="auto"/>
              <w:left w:val="single" w:sz="4" w:space="0" w:color="auto"/>
              <w:bottom w:val="single" w:sz="4" w:space="0" w:color="auto"/>
              <w:right w:val="single" w:sz="4" w:space="0" w:color="auto"/>
            </w:tcBorders>
          </w:tcPr>
          <w:p w14:paraId="125AC1C6" w14:textId="5FC04381" w:rsidR="001D4767" w:rsidRPr="00D11CCE" w:rsidRDefault="001D4767" w:rsidP="001D4767">
            <w:r w:rsidRPr="007C228A">
              <w:t>Paving Materials</w:t>
            </w:r>
          </w:p>
        </w:tc>
        <w:tc>
          <w:tcPr>
            <w:tcW w:w="2410" w:type="dxa"/>
            <w:tcBorders>
              <w:top w:val="single" w:sz="4" w:space="0" w:color="auto"/>
              <w:left w:val="single" w:sz="4" w:space="0" w:color="auto"/>
              <w:bottom w:val="single" w:sz="4" w:space="0" w:color="auto"/>
              <w:right w:val="single" w:sz="4" w:space="0" w:color="auto"/>
            </w:tcBorders>
          </w:tcPr>
          <w:p w14:paraId="3EC8719E" w14:textId="6DEA9150" w:rsidR="001D4767" w:rsidRPr="00D11CCE" w:rsidRDefault="001D4767" w:rsidP="001D4767">
            <w:r w:rsidRPr="007C228A">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2ABB8614" w14:textId="3B8BE57E" w:rsidR="001D4767" w:rsidRPr="00A743D7" w:rsidRDefault="001D4767" w:rsidP="001D4767">
            <w:pPr>
              <w:ind w:right="170"/>
              <w:jc w:val="right"/>
            </w:pPr>
            <w:r w:rsidRPr="009076B8">
              <w:t>£26.60</w:t>
            </w:r>
          </w:p>
        </w:tc>
      </w:tr>
      <w:tr w:rsidR="001D4767" w:rsidRPr="00A743D7" w14:paraId="369B090F"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4B522F2"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040A4867" w14:textId="5AD5A804" w:rsidR="001D4767" w:rsidRPr="00D11CCE" w:rsidRDefault="001D4767" w:rsidP="001D4767">
            <w:r w:rsidRPr="007C228A">
              <w:t>David Blackburn</w:t>
            </w:r>
          </w:p>
        </w:tc>
        <w:tc>
          <w:tcPr>
            <w:tcW w:w="2976" w:type="dxa"/>
            <w:tcBorders>
              <w:top w:val="single" w:sz="4" w:space="0" w:color="auto"/>
              <w:left w:val="single" w:sz="4" w:space="0" w:color="auto"/>
              <w:bottom w:val="single" w:sz="4" w:space="0" w:color="auto"/>
              <w:right w:val="single" w:sz="4" w:space="0" w:color="auto"/>
            </w:tcBorders>
          </w:tcPr>
          <w:p w14:paraId="19884A86" w14:textId="519B8854" w:rsidR="001D4767" w:rsidRPr="00D11CCE" w:rsidRDefault="001D4767" w:rsidP="001D4767">
            <w:r w:rsidRPr="007C228A">
              <w:t>Data Protection - ICO Registration</w:t>
            </w:r>
          </w:p>
        </w:tc>
        <w:tc>
          <w:tcPr>
            <w:tcW w:w="2410" w:type="dxa"/>
            <w:tcBorders>
              <w:top w:val="single" w:sz="4" w:space="0" w:color="auto"/>
              <w:left w:val="single" w:sz="4" w:space="0" w:color="auto"/>
              <w:bottom w:val="single" w:sz="4" w:space="0" w:color="auto"/>
              <w:right w:val="single" w:sz="4" w:space="0" w:color="auto"/>
            </w:tcBorders>
          </w:tcPr>
          <w:p w14:paraId="1C9FA583" w14:textId="56C9E76A" w:rsidR="001D4767" w:rsidRPr="00D11CCE" w:rsidRDefault="001D4767" w:rsidP="001D4767">
            <w:r w:rsidRPr="007C228A">
              <w:t>ICT &amp; Website</w:t>
            </w:r>
          </w:p>
        </w:tc>
        <w:tc>
          <w:tcPr>
            <w:tcW w:w="1560" w:type="dxa"/>
            <w:tcBorders>
              <w:top w:val="single" w:sz="4" w:space="0" w:color="auto"/>
              <w:left w:val="single" w:sz="4" w:space="0" w:color="auto"/>
              <w:bottom w:val="single" w:sz="4" w:space="0" w:color="auto"/>
              <w:right w:val="single" w:sz="4" w:space="0" w:color="auto"/>
            </w:tcBorders>
          </w:tcPr>
          <w:p w14:paraId="339D5A39" w14:textId="00EFDF34" w:rsidR="001D4767" w:rsidRPr="00A743D7" w:rsidRDefault="001D4767" w:rsidP="001D4767">
            <w:pPr>
              <w:ind w:right="170"/>
              <w:jc w:val="right"/>
            </w:pPr>
            <w:r w:rsidRPr="009076B8">
              <w:t>£40.00</w:t>
            </w:r>
          </w:p>
        </w:tc>
      </w:tr>
      <w:tr w:rsidR="001D4767" w:rsidRPr="00A743D7" w14:paraId="010E0355"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20D45E7"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23F8D7B" w14:textId="1ABFB2BD" w:rsidR="001D4767" w:rsidRPr="00A743D7" w:rsidRDefault="001D4767" w:rsidP="001D4767">
            <w:r w:rsidRPr="007C228A">
              <w:t>Robin Taylor</w:t>
            </w:r>
          </w:p>
        </w:tc>
        <w:tc>
          <w:tcPr>
            <w:tcW w:w="2976" w:type="dxa"/>
            <w:tcBorders>
              <w:top w:val="single" w:sz="4" w:space="0" w:color="auto"/>
              <w:left w:val="single" w:sz="4" w:space="0" w:color="auto"/>
              <w:bottom w:val="single" w:sz="4" w:space="0" w:color="auto"/>
              <w:right w:val="single" w:sz="4" w:space="0" w:color="auto"/>
            </w:tcBorders>
          </w:tcPr>
          <w:p w14:paraId="4B236400" w14:textId="4738BF59" w:rsidR="001D4767" w:rsidRPr="00A743D7" w:rsidRDefault="001D4767" w:rsidP="001D4767">
            <w:r w:rsidRPr="007C228A">
              <w:t>Expenses - Carols in the Market Place</w:t>
            </w:r>
          </w:p>
        </w:tc>
        <w:tc>
          <w:tcPr>
            <w:tcW w:w="2410" w:type="dxa"/>
            <w:tcBorders>
              <w:top w:val="single" w:sz="4" w:space="0" w:color="auto"/>
              <w:left w:val="single" w:sz="4" w:space="0" w:color="auto"/>
              <w:bottom w:val="single" w:sz="4" w:space="0" w:color="auto"/>
              <w:right w:val="single" w:sz="4" w:space="0" w:color="auto"/>
            </w:tcBorders>
          </w:tcPr>
          <w:p w14:paraId="27C0364F" w14:textId="67118622" w:rsidR="001D4767" w:rsidRPr="00A743D7" w:rsidRDefault="001D4767" w:rsidP="001D4767">
            <w:r w:rsidRPr="007C228A">
              <w:t>Community Events</w:t>
            </w:r>
          </w:p>
        </w:tc>
        <w:tc>
          <w:tcPr>
            <w:tcW w:w="1560" w:type="dxa"/>
            <w:tcBorders>
              <w:top w:val="single" w:sz="4" w:space="0" w:color="auto"/>
              <w:left w:val="single" w:sz="4" w:space="0" w:color="auto"/>
              <w:bottom w:val="single" w:sz="4" w:space="0" w:color="auto"/>
              <w:right w:val="single" w:sz="4" w:space="0" w:color="auto"/>
            </w:tcBorders>
          </w:tcPr>
          <w:p w14:paraId="13F0342B" w14:textId="651E4B75" w:rsidR="001D4767" w:rsidRPr="00A743D7" w:rsidRDefault="001D4767" w:rsidP="001D4767">
            <w:pPr>
              <w:ind w:right="170"/>
              <w:jc w:val="right"/>
            </w:pPr>
            <w:r w:rsidRPr="009076B8">
              <w:t>£1</w:t>
            </w:r>
            <w:r w:rsidR="00DE4490">
              <w:t>20</w:t>
            </w:r>
            <w:r w:rsidRPr="009076B8">
              <w:t>.96</w:t>
            </w:r>
          </w:p>
        </w:tc>
      </w:tr>
      <w:tr w:rsidR="00DE4490" w:rsidRPr="00A743D7" w14:paraId="747D85B8"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49F62D5" w14:textId="77777777" w:rsidR="00DE4490" w:rsidRPr="00A743D7" w:rsidRDefault="00DE4490" w:rsidP="00DE4490">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119F4273" w14:textId="5716621E" w:rsidR="00DE4490" w:rsidRPr="007C228A" w:rsidRDefault="00DE4490" w:rsidP="00DE4490">
            <w:r w:rsidRPr="00D672D9">
              <w:t>Ashley Hubbard</w:t>
            </w:r>
          </w:p>
        </w:tc>
        <w:tc>
          <w:tcPr>
            <w:tcW w:w="2976" w:type="dxa"/>
            <w:tcBorders>
              <w:top w:val="single" w:sz="4" w:space="0" w:color="auto"/>
              <w:left w:val="single" w:sz="4" w:space="0" w:color="auto"/>
              <w:bottom w:val="single" w:sz="4" w:space="0" w:color="auto"/>
              <w:right w:val="single" w:sz="4" w:space="0" w:color="auto"/>
            </w:tcBorders>
          </w:tcPr>
          <w:p w14:paraId="25C4EAAE" w14:textId="10BEEA59" w:rsidR="00DE4490" w:rsidRPr="007C228A" w:rsidRDefault="00DE4490" w:rsidP="00DE4490">
            <w:r w:rsidRPr="00D672D9">
              <w:t>Tools</w:t>
            </w:r>
          </w:p>
        </w:tc>
        <w:tc>
          <w:tcPr>
            <w:tcW w:w="2410" w:type="dxa"/>
            <w:tcBorders>
              <w:top w:val="single" w:sz="4" w:space="0" w:color="auto"/>
              <w:left w:val="single" w:sz="4" w:space="0" w:color="auto"/>
              <w:bottom w:val="single" w:sz="4" w:space="0" w:color="auto"/>
              <w:right w:val="single" w:sz="4" w:space="0" w:color="auto"/>
            </w:tcBorders>
          </w:tcPr>
          <w:p w14:paraId="0E6BD1D5" w14:textId="07311CD2" w:rsidR="00DE4490" w:rsidRPr="007C228A" w:rsidRDefault="00DE4490" w:rsidP="00DE4490">
            <w:r w:rsidRPr="00D672D9">
              <w:t>Playgrounds &amp; Open Spaces</w:t>
            </w:r>
          </w:p>
        </w:tc>
        <w:tc>
          <w:tcPr>
            <w:tcW w:w="1560" w:type="dxa"/>
            <w:tcBorders>
              <w:top w:val="single" w:sz="4" w:space="0" w:color="auto"/>
              <w:left w:val="single" w:sz="4" w:space="0" w:color="auto"/>
              <w:bottom w:val="single" w:sz="4" w:space="0" w:color="auto"/>
              <w:right w:val="single" w:sz="4" w:space="0" w:color="auto"/>
            </w:tcBorders>
          </w:tcPr>
          <w:p w14:paraId="595D89D5" w14:textId="2FE28D0F" w:rsidR="00DE4490" w:rsidRPr="009076B8" w:rsidRDefault="00DE4490" w:rsidP="00DE4490">
            <w:pPr>
              <w:ind w:right="170"/>
              <w:jc w:val="right"/>
            </w:pPr>
            <w:r>
              <w:t>£25.16</w:t>
            </w:r>
          </w:p>
        </w:tc>
      </w:tr>
      <w:tr w:rsidR="001D4767" w:rsidRPr="00A743D7" w14:paraId="5C9D7C97" w14:textId="77777777" w:rsidTr="00C53EEB">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97954F" w14:textId="77777777" w:rsidR="001D4767" w:rsidRPr="00A743D7" w:rsidRDefault="001D4767" w:rsidP="001D4767">
            <w:pPr>
              <w:rPr>
                <w:rFonts w:cs="Arial"/>
                <w:b/>
              </w:rPr>
            </w:pPr>
          </w:p>
        </w:tc>
        <w:tc>
          <w:tcPr>
            <w:tcW w:w="2049" w:type="dxa"/>
            <w:tcBorders>
              <w:top w:val="single" w:sz="4" w:space="0" w:color="auto"/>
              <w:left w:val="single" w:sz="4" w:space="0" w:color="auto"/>
              <w:bottom w:val="single" w:sz="4" w:space="0" w:color="auto"/>
              <w:right w:val="single" w:sz="4" w:space="0" w:color="auto"/>
            </w:tcBorders>
          </w:tcPr>
          <w:p w14:paraId="3A47AAB0" w14:textId="2653A729" w:rsidR="001D4767" w:rsidRPr="00A743D7" w:rsidRDefault="001D4767" w:rsidP="001D4767">
            <w:r w:rsidRPr="007C228A">
              <w:t>Rougham Estates</w:t>
            </w:r>
          </w:p>
        </w:tc>
        <w:tc>
          <w:tcPr>
            <w:tcW w:w="2976" w:type="dxa"/>
            <w:tcBorders>
              <w:top w:val="single" w:sz="4" w:space="0" w:color="auto"/>
              <w:left w:val="single" w:sz="4" w:space="0" w:color="auto"/>
              <w:bottom w:val="single" w:sz="4" w:space="0" w:color="auto"/>
              <w:right w:val="single" w:sz="4" w:space="0" w:color="auto"/>
            </w:tcBorders>
          </w:tcPr>
          <w:p w14:paraId="6A6BFFDC" w14:textId="72409D71" w:rsidR="001D4767" w:rsidRPr="00A743D7" w:rsidRDefault="001D4767" w:rsidP="001D4767">
            <w:r w:rsidRPr="007C228A">
              <w:t>Christmas Tree</w:t>
            </w:r>
          </w:p>
        </w:tc>
        <w:tc>
          <w:tcPr>
            <w:tcW w:w="2410" w:type="dxa"/>
            <w:tcBorders>
              <w:top w:val="single" w:sz="4" w:space="0" w:color="auto"/>
              <w:left w:val="single" w:sz="4" w:space="0" w:color="auto"/>
              <w:bottom w:val="single" w:sz="4" w:space="0" w:color="auto"/>
              <w:right w:val="single" w:sz="4" w:space="0" w:color="auto"/>
            </w:tcBorders>
          </w:tcPr>
          <w:p w14:paraId="4C437BE1" w14:textId="33E4F82E" w:rsidR="001D4767" w:rsidRPr="00A743D7" w:rsidRDefault="001D4767" w:rsidP="001D4767">
            <w:r w:rsidRPr="007C228A">
              <w:t>Community Events</w:t>
            </w:r>
          </w:p>
        </w:tc>
        <w:tc>
          <w:tcPr>
            <w:tcW w:w="1560" w:type="dxa"/>
            <w:tcBorders>
              <w:top w:val="single" w:sz="4" w:space="0" w:color="auto"/>
              <w:left w:val="single" w:sz="4" w:space="0" w:color="auto"/>
              <w:bottom w:val="single" w:sz="4" w:space="0" w:color="auto"/>
              <w:right w:val="single" w:sz="4" w:space="0" w:color="auto"/>
            </w:tcBorders>
          </w:tcPr>
          <w:p w14:paraId="53F4423A" w14:textId="4A8CF1C9" w:rsidR="001D4767" w:rsidRPr="00A743D7" w:rsidRDefault="00AF3563" w:rsidP="001D4767">
            <w:pPr>
              <w:ind w:right="170"/>
              <w:jc w:val="right"/>
            </w:pPr>
            <w:r>
              <w:t>£234.00</w:t>
            </w:r>
          </w:p>
        </w:tc>
      </w:tr>
      <w:tr w:rsidR="00E26882" w:rsidRPr="00A743D7" w14:paraId="44E92F61" w14:textId="77777777" w:rsidTr="00F71AEB">
        <w:trPr>
          <w:trHeight w:val="35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60E6718C" w14:textId="77777777" w:rsidR="008024C9" w:rsidRDefault="008024C9" w:rsidP="00DF33A3">
            <w:pPr>
              <w:jc w:val="both"/>
              <w:rPr>
                <w:rFonts w:cs="Arial"/>
                <w:sz w:val="18"/>
                <w:szCs w:val="18"/>
              </w:rPr>
            </w:pPr>
          </w:p>
          <w:p w14:paraId="4FE4A3D8" w14:textId="77777777" w:rsidR="0044521A" w:rsidRDefault="00C53EEB" w:rsidP="00A75E74">
            <w:pPr>
              <w:jc w:val="both"/>
              <w:rPr>
                <w:rFonts w:cs="Arial"/>
                <w:sz w:val="18"/>
                <w:szCs w:val="18"/>
              </w:rPr>
            </w:pPr>
            <w:r w:rsidRPr="00C53EEB">
              <w:rPr>
                <w:rFonts w:cs="Arial"/>
                <w:sz w:val="18"/>
                <w:szCs w:val="18"/>
              </w:rPr>
              <w:t xml:space="preserve">(Note: </w:t>
            </w:r>
            <w:r w:rsidR="00D75C0E">
              <w:rPr>
                <w:rFonts w:cs="Arial"/>
                <w:sz w:val="18"/>
                <w:szCs w:val="18"/>
              </w:rPr>
              <w:t>All items to be paid for from the General Fund</w:t>
            </w:r>
            <w:r w:rsidRPr="00C53EEB">
              <w:rPr>
                <w:rFonts w:cs="Arial"/>
                <w:sz w:val="18"/>
                <w:szCs w:val="18"/>
              </w:rPr>
              <w:t>).</w:t>
            </w:r>
          </w:p>
          <w:p w14:paraId="3EBF1DDB" w14:textId="7EA9B729" w:rsidR="001D4767" w:rsidRPr="004055AD" w:rsidRDefault="001D4767" w:rsidP="00A75E74">
            <w:pPr>
              <w:jc w:val="both"/>
              <w:rPr>
                <w:rFonts w:cs="Arial"/>
                <w:sz w:val="18"/>
                <w:szCs w:val="18"/>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1FC78A71" w:rsidR="00E26882" w:rsidRPr="00A743D7" w:rsidRDefault="00E26882" w:rsidP="00E26882">
            <w:pPr>
              <w:jc w:val="both"/>
              <w:rPr>
                <w:rFonts w:cs="Arial"/>
                <w:b/>
              </w:rPr>
            </w:pPr>
          </w:p>
          <w:p w14:paraId="564A4849" w14:textId="07725227" w:rsidR="00E26882" w:rsidRPr="00A743D7" w:rsidRDefault="00E26882" w:rsidP="00E26882">
            <w:pPr>
              <w:jc w:val="both"/>
              <w:rPr>
                <w:rFonts w:cs="Arial"/>
                <w:b/>
              </w:rPr>
            </w:pPr>
            <w:r w:rsidRPr="00A743D7">
              <w:rPr>
                <w:rFonts w:cs="Arial"/>
                <w:b/>
                <w:szCs w:val="22"/>
              </w:rPr>
              <w:t>C</w:t>
            </w:r>
            <w:r w:rsidR="00850F12">
              <w:rPr>
                <w:rFonts w:cs="Arial"/>
                <w:b/>
                <w:szCs w:val="22"/>
              </w:rPr>
              <w:t>10</w:t>
            </w:r>
            <w:r w:rsidR="00AC34BA">
              <w:rPr>
                <w:rFonts w:cs="Arial"/>
                <w:b/>
                <w:szCs w:val="22"/>
              </w:rPr>
              <w:t>5</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p w14:paraId="00366C18" w14:textId="77777777" w:rsidR="00C50D80" w:rsidRPr="00C50D80" w:rsidRDefault="00C50D80" w:rsidP="00C50D80">
            <w:pPr>
              <w:ind w:firstLine="5"/>
              <w:rPr>
                <w:rFonts w:eastAsia="SimSun" w:cs="Arial"/>
                <w:szCs w:val="22"/>
                <w:lang w:eastAsia="zh-CN"/>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7A58DD" w:rsidRPr="00C50D80" w14:paraId="49BCEEBF" w14:textId="77777777" w:rsidTr="00C50D80">
              <w:tc>
                <w:tcPr>
                  <w:tcW w:w="2126" w:type="dxa"/>
                  <w:shd w:val="clear" w:color="auto" w:fill="auto"/>
                </w:tcPr>
                <w:p w14:paraId="42DD7A55" w14:textId="77777777" w:rsidR="007A58DD" w:rsidRPr="00C50D80" w:rsidRDefault="007A58DD" w:rsidP="007A58DD">
                  <w:pPr>
                    <w:autoSpaceDE w:val="0"/>
                    <w:autoSpaceDN w:val="0"/>
                    <w:adjustRightInd w:val="0"/>
                    <w:rPr>
                      <w:rFonts w:ascii="Arial-BoldMT" w:hAnsi="Arial-BoldMT" w:cs="Arial-BoldMT"/>
                      <w:bCs/>
                      <w:szCs w:val="22"/>
                    </w:rPr>
                  </w:pPr>
                  <w:bookmarkStart w:id="1" w:name="_Hlk532396322"/>
                  <w:r w:rsidRPr="00C50D80">
                    <w:rPr>
                      <w:rFonts w:ascii="Arial-BoldMT" w:hAnsi="Arial-BoldMT" w:cs="Arial-BoldMT"/>
                      <w:bCs/>
                      <w:szCs w:val="22"/>
                    </w:rPr>
                    <w:t>Reference</w:t>
                  </w:r>
                </w:p>
              </w:tc>
              <w:tc>
                <w:tcPr>
                  <w:tcW w:w="6521" w:type="dxa"/>
                  <w:shd w:val="clear" w:color="auto" w:fill="auto"/>
                </w:tcPr>
                <w:p w14:paraId="45AAEFC3" w14:textId="5D5F6351" w:rsidR="007A58DD" w:rsidRPr="00C50D80" w:rsidRDefault="007A58DD" w:rsidP="007A58DD">
                  <w:pPr>
                    <w:autoSpaceDE w:val="0"/>
                    <w:autoSpaceDN w:val="0"/>
                    <w:adjustRightInd w:val="0"/>
                    <w:jc w:val="both"/>
                    <w:rPr>
                      <w:rFonts w:ascii="Arial-BoldMT" w:hAnsi="Arial-BoldMT" w:cs="Arial-BoldMT"/>
                      <w:bCs/>
                      <w:szCs w:val="22"/>
                    </w:rPr>
                  </w:pPr>
                  <w:r w:rsidRPr="001D598C">
                    <w:t>DC/18/04632</w:t>
                  </w:r>
                </w:p>
              </w:tc>
            </w:tr>
            <w:tr w:rsidR="007A58DD" w:rsidRPr="00C50D80" w14:paraId="5FC990AE" w14:textId="77777777" w:rsidTr="002B2F25">
              <w:tc>
                <w:tcPr>
                  <w:tcW w:w="2126" w:type="dxa"/>
                  <w:shd w:val="clear" w:color="auto" w:fill="auto"/>
                </w:tcPr>
                <w:p w14:paraId="701FE63B"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tcPr>
                <w:p w14:paraId="12D06544" w14:textId="2F720D24" w:rsidR="007A58DD" w:rsidRPr="00C50D80" w:rsidRDefault="007A58DD" w:rsidP="007A58DD">
                  <w:pPr>
                    <w:autoSpaceDE w:val="0"/>
                    <w:autoSpaceDN w:val="0"/>
                    <w:adjustRightInd w:val="0"/>
                    <w:jc w:val="both"/>
                    <w:rPr>
                      <w:rFonts w:ascii="Arial-BoldMT" w:hAnsi="Arial-BoldMT" w:cs="Arial-BoldMT"/>
                      <w:b/>
                      <w:bCs/>
                      <w:szCs w:val="22"/>
                    </w:rPr>
                  </w:pPr>
                  <w:r w:rsidRPr="001D598C">
                    <w:t>55 Chapel Street, Bildeston, Ipswich, Suffolk IP7 7EP</w:t>
                  </w:r>
                </w:p>
              </w:tc>
            </w:tr>
            <w:tr w:rsidR="007A58DD" w:rsidRPr="00C50D80" w14:paraId="08B04956" w14:textId="77777777" w:rsidTr="002B2F25">
              <w:tc>
                <w:tcPr>
                  <w:tcW w:w="2126" w:type="dxa"/>
                  <w:shd w:val="clear" w:color="auto" w:fill="auto"/>
                </w:tcPr>
                <w:p w14:paraId="52C05F24"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tcPr>
                <w:p w14:paraId="390ED28D" w14:textId="456EFB70" w:rsidR="007A58DD" w:rsidRPr="00C50D80" w:rsidRDefault="007A58DD" w:rsidP="007A58DD">
                  <w:pPr>
                    <w:ind w:firstLine="5"/>
                    <w:jc w:val="both"/>
                    <w:rPr>
                      <w:rFonts w:ascii="Arial-BoldMT" w:hAnsi="Arial-BoldMT" w:cs="Arial-BoldMT"/>
                      <w:b/>
                      <w:bCs/>
                      <w:szCs w:val="22"/>
                    </w:rPr>
                  </w:pPr>
                  <w:r w:rsidRPr="001D598C">
                    <w:t>Householder Planning Application - Erection of rear conservatory</w:t>
                  </w:r>
                </w:p>
              </w:tc>
            </w:tr>
            <w:tr w:rsidR="007A58DD" w:rsidRPr="00C50D80" w14:paraId="30FCFEF8" w14:textId="77777777" w:rsidTr="00C50D80">
              <w:tc>
                <w:tcPr>
                  <w:tcW w:w="2126" w:type="dxa"/>
                  <w:shd w:val="clear" w:color="auto" w:fill="auto"/>
                </w:tcPr>
                <w:p w14:paraId="241F7F6F" w14:textId="25639CB1" w:rsidR="007A58DD" w:rsidRPr="00C50D80" w:rsidRDefault="007A58DD" w:rsidP="007A58DD">
                  <w:pPr>
                    <w:autoSpaceDE w:val="0"/>
                    <w:autoSpaceDN w:val="0"/>
                    <w:adjustRightInd w:val="0"/>
                    <w:rPr>
                      <w:rFonts w:ascii="Arial-BoldMT" w:hAnsi="Arial-BoldMT" w:cs="Arial-BoldMT"/>
                      <w:bCs/>
                      <w:szCs w:val="22"/>
                    </w:rPr>
                  </w:pPr>
                  <w:r>
                    <w:rPr>
                      <w:rFonts w:ascii="Arial-BoldMT" w:hAnsi="Arial-BoldMT" w:cs="Arial-BoldMT"/>
                      <w:bCs/>
                      <w:szCs w:val="22"/>
                    </w:rPr>
                    <w:t>Representation to Planning Authority</w:t>
                  </w:r>
                </w:p>
              </w:tc>
              <w:tc>
                <w:tcPr>
                  <w:tcW w:w="6521" w:type="dxa"/>
                  <w:shd w:val="clear" w:color="auto" w:fill="auto"/>
                </w:tcPr>
                <w:p w14:paraId="67688D2E" w14:textId="4DB0DDF7" w:rsidR="007A58DD" w:rsidRPr="00C50D80" w:rsidRDefault="007A58DD" w:rsidP="007A58DD">
                  <w:pPr>
                    <w:ind w:firstLine="5"/>
                    <w:jc w:val="both"/>
                    <w:rPr>
                      <w:rFonts w:ascii="ArialMT" w:hAnsi="ArialMT" w:cs="ArialMT"/>
                      <w:szCs w:val="22"/>
                    </w:rPr>
                  </w:pPr>
                  <w:r w:rsidRPr="001D598C">
                    <w:t>No objection – submitted by Clerk since previous meeting</w:t>
                  </w:r>
                </w:p>
              </w:tc>
            </w:tr>
            <w:bookmarkEnd w:id="1"/>
          </w:tbl>
          <w:p w14:paraId="6DFA211C" w14:textId="15402440" w:rsidR="00C50D80" w:rsidRDefault="00C50D80" w:rsidP="00C50D80">
            <w:pPr>
              <w:autoSpaceDE w:val="0"/>
              <w:autoSpaceDN w:val="0"/>
              <w:adjustRightInd w:val="0"/>
              <w:rPr>
                <w:rFonts w:ascii="Arial-BoldMT" w:hAnsi="Arial-BoldMT" w:cs="Arial-BoldMT"/>
                <w:b/>
                <w:bCs/>
                <w:szCs w:val="22"/>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7A58DD" w:rsidRPr="00C50D80" w14:paraId="317BCE0B" w14:textId="77777777" w:rsidTr="00DD4C93">
              <w:tc>
                <w:tcPr>
                  <w:tcW w:w="2126" w:type="dxa"/>
                  <w:shd w:val="clear" w:color="auto" w:fill="auto"/>
                </w:tcPr>
                <w:p w14:paraId="1AF0C04D"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210E0252" w14:textId="24CAC196" w:rsidR="007A58DD" w:rsidRPr="00C50D80" w:rsidRDefault="007A58DD" w:rsidP="007A58DD">
                  <w:pPr>
                    <w:autoSpaceDE w:val="0"/>
                    <w:autoSpaceDN w:val="0"/>
                    <w:adjustRightInd w:val="0"/>
                    <w:jc w:val="both"/>
                    <w:rPr>
                      <w:rFonts w:ascii="Arial-BoldMT" w:hAnsi="Arial-BoldMT" w:cs="Arial-BoldMT"/>
                      <w:bCs/>
                      <w:szCs w:val="22"/>
                    </w:rPr>
                  </w:pPr>
                  <w:r w:rsidRPr="00F146F3">
                    <w:t>DC/18/05282</w:t>
                  </w:r>
                </w:p>
              </w:tc>
            </w:tr>
            <w:tr w:rsidR="007A58DD" w:rsidRPr="00C50D80" w14:paraId="1C702DA6" w14:textId="77777777" w:rsidTr="00DD4C93">
              <w:tc>
                <w:tcPr>
                  <w:tcW w:w="2126" w:type="dxa"/>
                  <w:shd w:val="clear" w:color="auto" w:fill="auto"/>
                </w:tcPr>
                <w:p w14:paraId="759C560F"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tcPr>
                <w:p w14:paraId="099E6408" w14:textId="11714E45" w:rsidR="007A58DD" w:rsidRPr="00C50D80" w:rsidRDefault="007A58DD" w:rsidP="007A58DD">
                  <w:pPr>
                    <w:autoSpaceDE w:val="0"/>
                    <w:autoSpaceDN w:val="0"/>
                    <w:adjustRightInd w:val="0"/>
                    <w:jc w:val="both"/>
                    <w:rPr>
                      <w:rFonts w:ascii="Arial-BoldMT" w:hAnsi="Arial-BoldMT" w:cs="Arial-BoldMT"/>
                      <w:b/>
                      <w:bCs/>
                      <w:szCs w:val="22"/>
                    </w:rPr>
                  </w:pPr>
                  <w:r w:rsidRPr="00F146F3">
                    <w:t>3 Smock Meadow, Bildeston, Ipswich, Suffolk IP7 7TG</w:t>
                  </w:r>
                </w:p>
              </w:tc>
            </w:tr>
            <w:tr w:rsidR="007A58DD" w:rsidRPr="00C50D80" w14:paraId="1813AD0C" w14:textId="77777777" w:rsidTr="00DD4C93">
              <w:tc>
                <w:tcPr>
                  <w:tcW w:w="2126" w:type="dxa"/>
                  <w:shd w:val="clear" w:color="auto" w:fill="auto"/>
                </w:tcPr>
                <w:p w14:paraId="1693E943"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tcPr>
                <w:p w14:paraId="43686C68" w14:textId="42D45813" w:rsidR="007A58DD" w:rsidRPr="00C50D80" w:rsidRDefault="007A58DD" w:rsidP="007A58DD">
                  <w:pPr>
                    <w:ind w:firstLine="5"/>
                    <w:jc w:val="both"/>
                    <w:rPr>
                      <w:rFonts w:ascii="Arial-BoldMT" w:hAnsi="Arial-BoldMT" w:cs="Arial-BoldMT"/>
                      <w:b/>
                      <w:bCs/>
                      <w:szCs w:val="22"/>
                    </w:rPr>
                  </w:pPr>
                  <w:r w:rsidRPr="00F146F3">
                    <w:t>Householder Planning Application - Erection of rear conservatory</w:t>
                  </w:r>
                </w:p>
              </w:tc>
            </w:tr>
            <w:tr w:rsidR="007A58DD" w:rsidRPr="00C50D80" w14:paraId="535AC18F" w14:textId="77777777" w:rsidTr="00DD4C93">
              <w:tc>
                <w:tcPr>
                  <w:tcW w:w="2126" w:type="dxa"/>
                  <w:shd w:val="clear" w:color="auto" w:fill="auto"/>
                </w:tcPr>
                <w:p w14:paraId="45E261FA" w14:textId="77777777" w:rsidR="007A58DD" w:rsidRPr="00C50D80" w:rsidRDefault="007A58DD" w:rsidP="007A58DD">
                  <w:pPr>
                    <w:autoSpaceDE w:val="0"/>
                    <w:autoSpaceDN w:val="0"/>
                    <w:adjustRightInd w:val="0"/>
                    <w:rPr>
                      <w:rFonts w:ascii="Arial-BoldMT" w:hAnsi="Arial-BoldMT" w:cs="Arial-BoldMT"/>
                      <w:bCs/>
                      <w:szCs w:val="22"/>
                    </w:rPr>
                  </w:pPr>
                  <w:r>
                    <w:rPr>
                      <w:rFonts w:ascii="Arial-BoldMT" w:hAnsi="Arial-BoldMT" w:cs="Arial-BoldMT"/>
                      <w:bCs/>
                      <w:szCs w:val="22"/>
                    </w:rPr>
                    <w:t>Representation to Planning Authority</w:t>
                  </w:r>
                </w:p>
              </w:tc>
              <w:tc>
                <w:tcPr>
                  <w:tcW w:w="6521" w:type="dxa"/>
                  <w:shd w:val="clear" w:color="auto" w:fill="auto"/>
                </w:tcPr>
                <w:p w14:paraId="18D58BA4" w14:textId="0803E20E" w:rsidR="007A58DD" w:rsidRPr="00C50D80" w:rsidRDefault="00464A45" w:rsidP="007A58DD">
                  <w:pPr>
                    <w:ind w:firstLine="5"/>
                    <w:jc w:val="both"/>
                    <w:rPr>
                      <w:rFonts w:ascii="ArialMT" w:hAnsi="ArialMT" w:cs="ArialMT"/>
                      <w:szCs w:val="22"/>
                    </w:rPr>
                  </w:pPr>
                  <w:r>
                    <w:rPr>
                      <w:rFonts w:ascii="ArialMT" w:hAnsi="ArialMT" w:cs="ArialMT"/>
                      <w:szCs w:val="22"/>
                    </w:rPr>
                    <w:t>No objection</w:t>
                  </w:r>
                </w:p>
              </w:tc>
            </w:tr>
          </w:tbl>
          <w:p w14:paraId="58BB64B8" w14:textId="46FE7574" w:rsidR="007A58DD" w:rsidRDefault="007A58DD" w:rsidP="00C50D80">
            <w:pPr>
              <w:autoSpaceDE w:val="0"/>
              <w:autoSpaceDN w:val="0"/>
              <w:adjustRightInd w:val="0"/>
              <w:rPr>
                <w:rFonts w:ascii="Arial-BoldMT" w:hAnsi="Arial-BoldMT" w:cs="Arial-BoldMT"/>
                <w:b/>
                <w:bCs/>
                <w:szCs w:val="22"/>
              </w:rPr>
            </w:pPr>
          </w:p>
          <w:p w14:paraId="2FD52A35" w14:textId="77777777" w:rsidR="00C50D80" w:rsidRPr="00C50D80" w:rsidRDefault="00C50D80" w:rsidP="00C50D80">
            <w:pPr>
              <w:shd w:val="clear" w:color="auto" w:fill="FFFFFF"/>
              <w:rPr>
                <w:rFonts w:eastAsia="SimSun" w:cs="Arial"/>
                <w:b/>
                <w:szCs w:val="22"/>
                <w:lang w:eastAsia="zh-CN"/>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4F6932E9" w14:textId="77777777" w:rsidR="00C50D80" w:rsidRPr="00C50D80" w:rsidRDefault="00C50D80" w:rsidP="00C50D80">
            <w:pPr>
              <w:shd w:val="clear" w:color="auto" w:fill="FFFFFF"/>
              <w:rPr>
                <w:rFonts w:eastAsia="SimSun" w:cs="Arial"/>
                <w:b/>
                <w:szCs w:val="22"/>
                <w:lang w:eastAsia="zh-CN"/>
              </w:rPr>
            </w:pPr>
          </w:p>
          <w:tbl>
            <w:tblPr>
              <w:tblW w:w="864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521"/>
            </w:tblGrid>
            <w:tr w:rsidR="007A58DD" w:rsidRPr="00C50D80" w14:paraId="3F3722F1" w14:textId="77777777" w:rsidTr="00DD4C93">
              <w:tc>
                <w:tcPr>
                  <w:tcW w:w="2126" w:type="dxa"/>
                  <w:shd w:val="clear" w:color="auto" w:fill="auto"/>
                </w:tcPr>
                <w:p w14:paraId="44C72ECA"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Reference</w:t>
                  </w:r>
                </w:p>
              </w:tc>
              <w:tc>
                <w:tcPr>
                  <w:tcW w:w="6521" w:type="dxa"/>
                  <w:shd w:val="clear" w:color="auto" w:fill="auto"/>
                </w:tcPr>
                <w:p w14:paraId="285AD200" w14:textId="4DD4CC55" w:rsidR="007A58DD" w:rsidRPr="00C50D80" w:rsidRDefault="007A58DD" w:rsidP="007A58DD">
                  <w:pPr>
                    <w:autoSpaceDE w:val="0"/>
                    <w:autoSpaceDN w:val="0"/>
                    <w:adjustRightInd w:val="0"/>
                    <w:jc w:val="both"/>
                    <w:rPr>
                      <w:rFonts w:ascii="Arial-BoldMT" w:hAnsi="Arial-BoldMT" w:cs="Arial-BoldMT"/>
                      <w:bCs/>
                      <w:szCs w:val="22"/>
                    </w:rPr>
                  </w:pPr>
                  <w:r w:rsidRPr="00D54FE5">
                    <w:t>DC/18/04332</w:t>
                  </w:r>
                </w:p>
              </w:tc>
            </w:tr>
            <w:tr w:rsidR="007A58DD" w:rsidRPr="00C50D80" w14:paraId="1CE2245E" w14:textId="77777777" w:rsidTr="000D6B8D">
              <w:tc>
                <w:tcPr>
                  <w:tcW w:w="2126" w:type="dxa"/>
                  <w:shd w:val="clear" w:color="auto" w:fill="auto"/>
                </w:tcPr>
                <w:p w14:paraId="41444254"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Proposal</w:t>
                  </w:r>
                </w:p>
              </w:tc>
              <w:tc>
                <w:tcPr>
                  <w:tcW w:w="6521" w:type="dxa"/>
                </w:tcPr>
                <w:p w14:paraId="72B174FE" w14:textId="77AFA77A" w:rsidR="007A58DD" w:rsidRPr="00C50D80" w:rsidRDefault="007A58DD" w:rsidP="007A58DD">
                  <w:pPr>
                    <w:autoSpaceDE w:val="0"/>
                    <w:autoSpaceDN w:val="0"/>
                    <w:adjustRightInd w:val="0"/>
                    <w:jc w:val="both"/>
                    <w:rPr>
                      <w:rFonts w:ascii="Arial-BoldMT" w:hAnsi="Arial-BoldMT" w:cs="Arial-BoldMT"/>
                      <w:b/>
                      <w:bCs/>
                      <w:szCs w:val="22"/>
                    </w:rPr>
                  </w:pPr>
                  <w:r w:rsidRPr="00D54FE5">
                    <w:t>15 Squirrells Mill Road, Bildeston, Ipswich, Suffolk IP7 7DY</w:t>
                  </w:r>
                </w:p>
              </w:tc>
            </w:tr>
            <w:tr w:rsidR="007A58DD" w:rsidRPr="00C50D80" w14:paraId="530E3663" w14:textId="77777777" w:rsidTr="000D6B8D">
              <w:tc>
                <w:tcPr>
                  <w:tcW w:w="2126" w:type="dxa"/>
                  <w:shd w:val="clear" w:color="auto" w:fill="auto"/>
                </w:tcPr>
                <w:p w14:paraId="2A99F9CD" w14:textId="77777777" w:rsidR="007A58DD" w:rsidRPr="00C50D80" w:rsidRDefault="007A58DD" w:rsidP="007A58DD">
                  <w:pPr>
                    <w:autoSpaceDE w:val="0"/>
                    <w:autoSpaceDN w:val="0"/>
                    <w:adjustRightInd w:val="0"/>
                    <w:rPr>
                      <w:rFonts w:ascii="Arial-BoldMT" w:hAnsi="Arial-BoldMT" w:cs="Arial-BoldMT"/>
                      <w:bCs/>
                      <w:szCs w:val="22"/>
                    </w:rPr>
                  </w:pPr>
                  <w:r w:rsidRPr="00C50D80">
                    <w:rPr>
                      <w:rFonts w:ascii="Arial-BoldMT" w:hAnsi="Arial-BoldMT" w:cs="Arial-BoldMT"/>
                      <w:bCs/>
                      <w:szCs w:val="22"/>
                    </w:rPr>
                    <w:t>Location</w:t>
                  </w:r>
                </w:p>
              </w:tc>
              <w:tc>
                <w:tcPr>
                  <w:tcW w:w="6521" w:type="dxa"/>
                </w:tcPr>
                <w:p w14:paraId="7010E42B" w14:textId="28B8E1EB" w:rsidR="007A58DD" w:rsidRPr="00C50D80" w:rsidRDefault="007A58DD" w:rsidP="007A58DD">
                  <w:pPr>
                    <w:ind w:firstLine="5"/>
                    <w:jc w:val="both"/>
                    <w:rPr>
                      <w:rFonts w:ascii="Arial-BoldMT" w:hAnsi="Arial-BoldMT" w:cs="Arial-BoldMT"/>
                      <w:b/>
                      <w:bCs/>
                      <w:szCs w:val="22"/>
                    </w:rPr>
                  </w:pPr>
                  <w:r w:rsidRPr="00D54FE5">
                    <w:t>Householder Planning Application - Insertion of new window and door openings to rear elevations</w:t>
                  </w:r>
                </w:p>
              </w:tc>
            </w:tr>
            <w:tr w:rsidR="007A58DD" w:rsidRPr="00C50D80" w14:paraId="53C850D7" w14:textId="77777777" w:rsidTr="00DD4C93">
              <w:tc>
                <w:tcPr>
                  <w:tcW w:w="2126" w:type="dxa"/>
                  <w:shd w:val="clear" w:color="auto" w:fill="auto"/>
                </w:tcPr>
                <w:p w14:paraId="63495C0A" w14:textId="3A453A15" w:rsidR="007A58DD" w:rsidRPr="00C50D80" w:rsidRDefault="007A58DD" w:rsidP="007A58DD">
                  <w:pPr>
                    <w:autoSpaceDE w:val="0"/>
                    <w:autoSpaceDN w:val="0"/>
                    <w:adjustRightInd w:val="0"/>
                    <w:rPr>
                      <w:rFonts w:ascii="Arial-BoldMT" w:hAnsi="Arial-BoldMT" w:cs="Arial-BoldMT"/>
                      <w:bCs/>
                      <w:szCs w:val="22"/>
                    </w:rPr>
                  </w:pPr>
                  <w:r>
                    <w:rPr>
                      <w:rFonts w:ascii="Arial-BoldMT" w:hAnsi="Arial-BoldMT" w:cs="Arial-BoldMT"/>
                      <w:bCs/>
                      <w:szCs w:val="22"/>
                    </w:rPr>
                    <w:t>Decision of Planning Authority</w:t>
                  </w:r>
                </w:p>
              </w:tc>
              <w:tc>
                <w:tcPr>
                  <w:tcW w:w="6521" w:type="dxa"/>
                  <w:shd w:val="clear" w:color="auto" w:fill="auto"/>
                </w:tcPr>
                <w:p w14:paraId="105CD0F0" w14:textId="57BFABBE" w:rsidR="007A58DD" w:rsidRPr="00C50D80" w:rsidRDefault="007A58DD" w:rsidP="007A58DD">
                  <w:pPr>
                    <w:ind w:firstLine="5"/>
                    <w:jc w:val="both"/>
                    <w:rPr>
                      <w:rFonts w:ascii="ArialMT" w:hAnsi="ArialMT" w:cs="ArialMT"/>
                      <w:szCs w:val="22"/>
                    </w:rPr>
                  </w:pPr>
                  <w:r w:rsidRPr="00D54FE5">
                    <w:t>Granted</w:t>
                  </w:r>
                </w:p>
              </w:tc>
            </w:tr>
          </w:tbl>
          <w:p w14:paraId="6716E610" w14:textId="7E164F34" w:rsidR="00235E64" w:rsidRDefault="00235E64" w:rsidP="00204F79">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6521"/>
            </w:tblGrid>
            <w:tr w:rsidR="007A58DD" w:rsidRPr="00950EB6" w14:paraId="78F3E7C6" w14:textId="77777777" w:rsidTr="007A58DD">
              <w:tc>
                <w:tcPr>
                  <w:tcW w:w="2222" w:type="dxa"/>
                  <w:shd w:val="clear" w:color="auto" w:fill="auto"/>
                </w:tcPr>
                <w:p w14:paraId="0B231A31" w14:textId="77777777" w:rsidR="007A58DD" w:rsidRPr="00950EB6" w:rsidRDefault="007A58DD" w:rsidP="007A58DD">
                  <w:pPr>
                    <w:rPr>
                      <w:sz w:val="20"/>
                      <w:szCs w:val="20"/>
                    </w:rPr>
                  </w:pPr>
                  <w:bookmarkStart w:id="2" w:name="_Hlk531628769"/>
                  <w:r w:rsidRPr="00600598">
                    <w:t>Reference</w:t>
                  </w:r>
                </w:p>
              </w:tc>
              <w:tc>
                <w:tcPr>
                  <w:tcW w:w="6521" w:type="dxa"/>
                  <w:shd w:val="clear" w:color="auto" w:fill="auto"/>
                </w:tcPr>
                <w:p w14:paraId="5CB077E1" w14:textId="7C0C88B2" w:rsidR="007A58DD" w:rsidRPr="009D4037" w:rsidRDefault="001A3FD3" w:rsidP="007A58DD">
                  <w:pPr>
                    <w:ind w:right="1970"/>
                    <w:rPr>
                      <w:rFonts w:cs="Arial"/>
                      <w:szCs w:val="22"/>
                    </w:rPr>
                  </w:pPr>
                  <w:r w:rsidRPr="009D4037">
                    <w:rPr>
                      <w:rFonts w:cs="Arial"/>
                      <w:color w:val="333333"/>
                      <w:szCs w:val="22"/>
                    </w:rPr>
                    <w:t>DC/18/05009</w:t>
                  </w:r>
                </w:p>
              </w:tc>
            </w:tr>
            <w:tr w:rsidR="007A58DD" w:rsidRPr="00950EB6" w14:paraId="65F873F7" w14:textId="77777777" w:rsidTr="007A58DD">
              <w:tc>
                <w:tcPr>
                  <w:tcW w:w="2222" w:type="dxa"/>
                  <w:shd w:val="clear" w:color="auto" w:fill="auto"/>
                </w:tcPr>
                <w:p w14:paraId="400F8C7E" w14:textId="77777777" w:rsidR="007A58DD" w:rsidRPr="00950EB6" w:rsidRDefault="007A58DD" w:rsidP="007A58DD">
                  <w:pPr>
                    <w:rPr>
                      <w:sz w:val="20"/>
                      <w:szCs w:val="20"/>
                    </w:rPr>
                  </w:pPr>
                  <w:r w:rsidRPr="00600598">
                    <w:t>Location</w:t>
                  </w:r>
                </w:p>
              </w:tc>
              <w:tc>
                <w:tcPr>
                  <w:tcW w:w="6521" w:type="dxa"/>
                  <w:shd w:val="clear" w:color="auto" w:fill="auto"/>
                </w:tcPr>
                <w:p w14:paraId="2F8D9777" w14:textId="578ECC0E" w:rsidR="007A58DD" w:rsidRPr="009D4037" w:rsidRDefault="001A3FD3" w:rsidP="007A58DD">
                  <w:pPr>
                    <w:rPr>
                      <w:rFonts w:cs="Arial"/>
                      <w:szCs w:val="22"/>
                    </w:rPr>
                  </w:pPr>
                  <w:r w:rsidRPr="009D4037">
                    <w:rPr>
                      <w:rFonts w:cs="Arial"/>
                      <w:color w:val="333333"/>
                      <w:szCs w:val="22"/>
                    </w:rPr>
                    <w:t>Redwick House High Street Bildeston Ipswich Suffolk IP7 7EX</w:t>
                  </w:r>
                </w:p>
              </w:tc>
            </w:tr>
            <w:tr w:rsidR="007A58DD" w:rsidRPr="00950EB6" w14:paraId="57CB9222" w14:textId="77777777" w:rsidTr="007A58DD">
              <w:tc>
                <w:tcPr>
                  <w:tcW w:w="2222" w:type="dxa"/>
                  <w:shd w:val="clear" w:color="auto" w:fill="auto"/>
                </w:tcPr>
                <w:p w14:paraId="0785AC5E" w14:textId="77777777" w:rsidR="007A58DD" w:rsidRPr="00950EB6" w:rsidRDefault="007A58DD" w:rsidP="007A58DD">
                  <w:pPr>
                    <w:rPr>
                      <w:sz w:val="20"/>
                      <w:szCs w:val="20"/>
                    </w:rPr>
                  </w:pPr>
                  <w:r w:rsidRPr="00600598">
                    <w:t>Proposal</w:t>
                  </w:r>
                </w:p>
              </w:tc>
              <w:tc>
                <w:tcPr>
                  <w:tcW w:w="6521" w:type="dxa"/>
                  <w:shd w:val="clear" w:color="auto" w:fill="auto"/>
                </w:tcPr>
                <w:p w14:paraId="2E323943" w14:textId="1C5731F9" w:rsidR="007A58DD" w:rsidRPr="009D4037" w:rsidRDefault="00626CFF" w:rsidP="007A58DD">
                  <w:pPr>
                    <w:rPr>
                      <w:rFonts w:cs="Arial"/>
                      <w:szCs w:val="22"/>
                    </w:rPr>
                  </w:pPr>
                  <w:r w:rsidRPr="009D4037">
                    <w:rPr>
                      <w:rFonts w:cs="Arial"/>
                      <w:color w:val="333333"/>
                      <w:szCs w:val="22"/>
                    </w:rPr>
                    <w:t>Non-Material</w:t>
                  </w:r>
                  <w:r w:rsidR="009D4037" w:rsidRPr="009D4037">
                    <w:rPr>
                      <w:rFonts w:cs="Arial"/>
                      <w:color w:val="333333"/>
                      <w:szCs w:val="22"/>
                    </w:rPr>
                    <w:t xml:space="preserve"> Amendment to DC/18/00420 - Omission of single storey rear canopy, amendments to ground floor window configuration to south elevation, revisions to external render colour and the installation of windows to single storey extension formed in timber</w:t>
                  </w:r>
                </w:p>
              </w:tc>
            </w:tr>
            <w:tr w:rsidR="007A58DD" w:rsidRPr="00950EB6" w14:paraId="4FB7B670" w14:textId="77777777" w:rsidTr="007A58DD">
              <w:tc>
                <w:tcPr>
                  <w:tcW w:w="2222" w:type="dxa"/>
                  <w:shd w:val="clear" w:color="auto" w:fill="auto"/>
                </w:tcPr>
                <w:p w14:paraId="37B2178A" w14:textId="295F1019" w:rsidR="007A58DD" w:rsidRPr="00600598" w:rsidRDefault="007A58DD" w:rsidP="007A58DD">
                  <w:r>
                    <w:t>Decision of Planning Authority</w:t>
                  </w:r>
                </w:p>
              </w:tc>
              <w:tc>
                <w:tcPr>
                  <w:tcW w:w="6521" w:type="dxa"/>
                  <w:shd w:val="clear" w:color="auto" w:fill="auto"/>
                </w:tcPr>
                <w:p w14:paraId="463DE645" w14:textId="2E90992D" w:rsidR="007A58DD" w:rsidRPr="007E2086" w:rsidRDefault="009D4037" w:rsidP="007A58DD">
                  <w:r>
                    <w:t>Granted</w:t>
                  </w:r>
                </w:p>
              </w:tc>
            </w:tr>
            <w:bookmarkEnd w:id="2"/>
          </w:tbl>
          <w:p w14:paraId="38E98271" w14:textId="77777777" w:rsidR="007A58DD" w:rsidRDefault="007A58DD" w:rsidP="00204F79">
            <w:pPr>
              <w:rPr>
                <w:rFonts w:cs="Arial"/>
                <w:bCs/>
              </w:rPr>
            </w:pPr>
          </w:p>
          <w:p w14:paraId="186F0D92" w14:textId="77777777" w:rsidR="007A58DD" w:rsidRDefault="007A58DD" w:rsidP="00204F79">
            <w:pPr>
              <w:rPr>
                <w:rFonts w:cs="Arial"/>
                <w:bCs/>
              </w:rPr>
            </w:pPr>
          </w:p>
          <w:p w14:paraId="6D3D82A3" w14:textId="7F0E6A74" w:rsidR="006E5B8B" w:rsidRPr="00A743D7" w:rsidRDefault="006E5B8B" w:rsidP="00204F79">
            <w:pPr>
              <w:rPr>
                <w:rFonts w:cs="Arial"/>
                <w:b/>
                <w:bCs/>
                <w:u w:val="single"/>
              </w:rPr>
            </w:pPr>
          </w:p>
        </w:tc>
      </w:tr>
      <w:tr w:rsidR="00CD0B0B"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CD0B0B" w:rsidRPr="00A743D7" w:rsidRDefault="00CD0B0B" w:rsidP="00CD0B0B">
            <w:pPr>
              <w:jc w:val="both"/>
              <w:rPr>
                <w:rFonts w:cs="Arial"/>
                <w:b/>
              </w:rPr>
            </w:pPr>
          </w:p>
          <w:p w14:paraId="5DCBFF73" w14:textId="381EB203" w:rsidR="00CD0B0B" w:rsidRPr="00A743D7" w:rsidRDefault="00CD0B0B" w:rsidP="00CD0B0B">
            <w:pPr>
              <w:jc w:val="both"/>
              <w:rPr>
                <w:rFonts w:cs="Arial"/>
                <w:b/>
              </w:rPr>
            </w:pPr>
            <w:r w:rsidRPr="00A743D7">
              <w:rPr>
                <w:rFonts w:cs="Arial"/>
                <w:b/>
                <w:szCs w:val="22"/>
              </w:rPr>
              <w:t>C</w:t>
            </w:r>
            <w:r w:rsidR="00850F12">
              <w:rPr>
                <w:rFonts w:cs="Arial"/>
                <w:b/>
                <w:szCs w:val="22"/>
              </w:rPr>
              <w:t>107</w:t>
            </w:r>
            <w:r w:rsidRPr="00A743D7">
              <w:rPr>
                <w:rFonts w:cs="Arial"/>
                <w:b/>
                <w:szCs w:val="22"/>
              </w:rPr>
              <w:t>/18/19</w:t>
            </w:r>
          </w:p>
        </w:tc>
        <w:tc>
          <w:tcPr>
            <w:tcW w:w="8995" w:type="dxa"/>
            <w:gridSpan w:val="4"/>
            <w:tcBorders>
              <w:top w:val="single" w:sz="4" w:space="0" w:color="auto"/>
              <w:left w:val="single" w:sz="4" w:space="0" w:color="auto"/>
              <w:right w:val="single" w:sz="4" w:space="0" w:color="auto"/>
            </w:tcBorders>
          </w:tcPr>
          <w:p w14:paraId="7613C3A1" w14:textId="77777777" w:rsidR="00CD0B0B" w:rsidRPr="00A743D7" w:rsidRDefault="00CD0B0B" w:rsidP="00CD0B0B">
            <w:pPr>
              <w:tabs>
                <w:tab w:val="left" w:pos="851"/>
              </w:tabs>
              <w:jc w:val="both"/>
              <w:outlineLvl w:val="0"/>
              <w:rPr>
                <w:rFonts w:cs="Arial"/>
                <w:b/>
                <w:u w:val="single"/>
              </w:rPr>
            </w:pPr>
          </w:p>
          <w:p w14:paraId="6F44E40F" w14:textId="77777777" w:rsidR="00CD0B0B" w:rsidRPr="00A743D7" w:rsidRDefault="00CD0B0B" w:rsidP="00CD0B0B">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CD0B0B" w:rsidRPr="00A743D7" w:rsidRDefault="00CD0B0B" w:rsidP="00CD0B0B">
            <w:pPr>
              <w:tabs>
                <w:tab w:val="left" w:pos="851"/>
              </w:tabs>
              <w:jc w:val="both"/>
              <w:outlineLvl w:val="0"/>
              <w:rPr>
                <w:rFonts w:cs="Arial"/>
                <w:b/>
              </w:rPr>
            </w:pPr>
          </w:p>
          <w:p w14:paraId="04AA8683" w14:textId="77777777" w:rsidR="00CD0B0B" w:rsidRDefault="00CD0B0B" w:rsidP="00CD0B0B">
            <w:pPr>
              <w:tabs>
                <w:tab w:val="left" w:pos="851"/>
              </w:tabs>
              <w:jc w:val="both"/>
              <w:outlineLvl w:val="0"/>
              <w:rPr>
                <w:rFonts w:cs="Arial"/>
              </w:rPr>
            </w:pPr>
            <w:r w:rsidRPr="00A743D7">
              <w:rPr>
                <w:rFonts w:cs="Arial"/>
              </w:rPr>
              <w:t>There were no matters raised.</w:t>
            </w:r>
          </w:p>
          <w:p w14:paraId="651A8EB1" w14:textId="0B3829DC" w:rsidR="00CD0B0B" w:rsidRPr="00A743D7" w:rsidRDefault="00CD0B0B" w:rsidP="00CD0B0B">
            <w:pPr>
              <w:tabs>
                <w:tab w:val="left" w:pos="851"/>
              </w:tabs>
              <w:jc w:val="both"/>
              <w:outlineLvl w:val="0"/>
              <w:rPr>
                <w:rFonts w:cs="Arial"/>
              </w:rPr>
            </w:pPr>
          </w:p>
        </w:tc>
      </w:tr>
      <w:tr w:rsidR="00CD0B0B" w14:paraId="25FABEB8" w14:textId="77777777" w:rsidTr="003552E8">
        <w:trPr>
          <w:trHeight w:val="2534"/>
        </w:trPr>
        <w:tc>
          <w:tcPr>
            <w:tcW w:w="1354" w:type="dxa"/>
            <w:tcBorders>
              <w:top w:val="single" w:sz="4" w:space="0" w:color="auto"/>
              <w:left w:val="single" w:sz="4" w:space="0" w:color="auto"/>
              <w:right w:val="single" w:sz="4" w:space="0" w:color="auto"/>
            </w:tcBorders>
          </w:tcPr>
          <w:p w14:paraId="3318428C" w14:textId="77777777" w:rsidR="00CD0B0B" w:rsidRDefault="00CD0B0B" w:rsidP="00CD0B0B">
            <w:pPr>
              <w:jc w:val="both"/>
              <w:rPr>
                <w:rFonts w:cs="Arial"/>
                <w:b/>
              </w:rPr>
            </w:pPr>
          </w:p>
          <w:p w14:paraId="03A99B04" w14:textId="1D01A170" w:rsidR="00CD0B0B" w:rsidRPr="00A743D7" w:rsidRDefault="00CD0B0B" w:rsidP="00CD0B0B">
            <w:pPr>
              <w:jc w:val="both"/>
              <w:rPr>
                <w:rFonts w:cs="Arial"/>
                <w:b/>
              </w:rPr>
            </w:pPr>
            <w:r>
              <w:rPr>
                <w:rFonts w:cs="Arial"/>
                <w:b/>
              </w:rPr>
              <w:t>C</w:t>
            </w:r>
            <w:r w:rsidR="00850F12">
              <w:rPr>
                <w:rFonts w:cs="Arial"/>
                <w:b/>
              </w:rPr>
              <w:t>10</w:t>
            </w:r>
            <w:r w:rsidR="00AC34BA">
              <w:rPr>
                <w:rFonts w:cs="Arial"/>
                <w:b/>
              </w:rPr>
              <w:t>6</w:t>
            </w:r>
            <w:r>
              <w:rPr>
                <w:rFonts w:cs="Arial"/>
                <w:b/>
              </w:rPr>
              <w:t>/18/19</w:t>
            </w:r>
          </w:p>
        </w:tc>
        <w:tc>
          <w:tcPr>
            <w:tcW w:w="8995" w:type="dxa"/>
            <w:gridSpan w:val="4"/>
            <w:tcBorders>
              <w:top w:val="single" w:sz="4" w:space="0" w:color="auto"/>
              <w:left w:val="single" w:sz="4" w:space="0" w:color="auto"/>
              <w:right w:val="single" w:sz="4" w:space="0" w:color="auto"/>
            </w:tcBorders>
          </w:tcPr>
          <w:p w14:paraId="3D0D216D" w14:textId="77777777" w:rsidR="00CD0B0B" w:rsidRDefault="00CD0B0B" w:rsidP="00CD0B0B">
            <w:pPr>
              <w:tabs>
                <w:tab w:val="left" w:pos="851"/>
              </w:tabs>
              <w:jc w:val="both"/>
              <w:outlineLvl w:val="0"/>
              <w:rPr>
                <w:rFonts w:cs="Arial"/>
                <w:b/>
                <w:u w:val="single"/>
              </w:rPr>
            </w:pPr>
          </w:p>
          <w:p w14:paraId="3BC82F5C" w14:textId="77777777" w:rsidR="00CD0B0B" w:rsidRPr="00A743D7" w:rsidRDefault="00CD0B0B" w:rsidP="00CD0B0B">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CD0B0B" w:rsidRDefault="00CD0B0B" w:rsidP="00CD0B0B">
            <w:pPr>
              <w:tabs>
                <w:tab w:val="left" w:pos="851"/>
              </w:tabs>
              <w:jc w:val="both"/>
              <w:outlineLvl w:val="0"/>
              <w:rPr>
                <w:rFonts w:cs="Arial"/>
                <w:b/>
                <w:u w:val="single"/>
              </w:rPr>
            </w:pPr>
          </w:p>
          <w:p w14:paraId="7AA34E31" w14:textId="24AC3065" w:rsidR="00124CCD" w:rsidRDefault="0099129F" w:rsidP="00946C62">
            <w:pPr>
              <w:tabs>
                <w:tab w:val="left" w:pos="851"/>
              </w:tabs>
              <w:jc w:val="both"/>
              <w:outlineLvl w:val="0"/>
              <w:rPr>
                <w:rFonts w:cs="Arial"/>
              </w:rPr>
            </w:pPr>
            <w:r>
              <w:rPr>
                <w:rFonts w:cs="Arial"/>
              </w:rPr>
              <w:t xml:space="preserve">Councillor </w:t>
            </w:r>
            <w:r w:rsidR="007153DF">
              <w:rPr>
                <w:rFonts w:cs="Arial"/>
              </w:rPr>
              <w:t>Guttridge reported that East Bergholt Parish Council had lost its latest application for judicial review of the decision of Babergh District Council to grant consent for a large housing development within the parish.</w:t>
            </w:r>
          </w:p>
          <w:p w14:paraId="7CC96675" w14:textId="556C998D" w:rsidR="00C8389A" w:rsidRDefault="00C8389A" w:rsidP="00946C62">
            <w:pPr>
              <w:tabs>
                <w:tab w:val="left" w:pos="851"/>
              </w:tabs>
              <w:jc w:val="both"/>
              <w:outlineLvl w:val="0"/>
              <w:rPr>
                <w:rFonts w:cs="Arial"/>
              </w:rPr>
            </w:pPr>
          </w:p>
          <w:p w14:paraId="424BAA96" w14:textId="682B5795" w:rsidR="00C8389A" w:rsidRDefault="00C8389A" w:rsidP="00946C62">
            <w:pPr>
              <w:tabs>
                <w:tab w:val="left" w:pos="851"/>
              </w:tabs>
              <w:jc w:val="both"/>
              <w:outlineLvl w:val="0"/>
              <w:rPr>
                <w:rFonts w:cs="Arial"/>
              </w:rPr>
            </w:pPr>
            <w:r>
              <w:rPr>
                <w:rFonts w:cs="Arial"/>
              </w:rPr>
              <w:t>Councillor Guttridge reported that T</w:t>
            </w:r>
            <w:r w:rsidR="00BB05DB">
              <w:rPr>
                <w:rFonts w:cs="Arial"/>
              </w:rPr>
              <w:t>MJ Interiors</w:t>
            </w:r>
            <w:r>
              <w:rPr>
                <w:rFonts w:cs="Arial"/>
              </w:rPr>
              <w:t xml:space="preserve"> </w:t>
            </w:r>
            <w:r w:rsidR="00DE4CF8">
              <w:rPr>
                <w:rFonts w:cs="Arial"/>
              </w:rPr>
              <w:t xml:space="preserve">had received a British Woodworking Federation Award for the creation of a vortex feature for the £1 billion Bloomberg headquarters building in London. Members of the Parish Council joined in congratulating TMJ </w:t>
            </w:r>
            <w:r w:rsidR="00BB05DB">
              <w:rPr>
                <w:rFonts w:cs="Arial"/>
              </w:rPr>
              <w:t xml:space="preserve">Interiors </w:t>
            </w:r>
            <w:r w:rsidR="00DE4CF8">
              <w:rPr>
                <w:rFonts w:cs="Arial"/>
              </w:rPr>
              <w:t xml:space="preserve">on </w:t>
            </w:r>
            <w:r w:rsidR="00AC34BA">
              <w:rPr>
                <w:rFonts w:cs="Arial"/>
              </w:rPr>
              <w:t>its</w:t>
            </w:r>
            <w:r w:rsidR="00DE4CF8">
              <w:rPr>
                <w:rFonts w:cs="Arial"/>
              </w:rPr>
              <w:t xml:space="preserve"> achievement.</w:t>
            </w:r>
          </w:p>
          <w:p w14:paraId="7EDA5295" w14:textId="189F1651" w:rsidR="00885724" w:rsidRDefault="00885724" w:rsidP="00946C62">
            <w:pPr>
              <w:tabs>
                <w:tab w:val="left" w:pos="851"/>
              </w:tabs>
              <w:jc w:val="both"/>
              <w:outlineLvl w:val="0"/>
              <w:rPr>
                <w:rFonts w:cs="Arial"/>
              </w:rPr>
            </w:pPr>
          </w:p>
          <w:p w14:paraId="2A27E264" w14:textId="0F788D8E" w:rsidR="00885724" w:rsidRDefault="00885724" w:rsidP="00946C62">
            <w:pPr>
              <w:tabs>
                <w:tab w:val="left" w:pos="851"/>
              </w:tabs>
              <w:jc w:val="both"/>
              <w:outlineLvl w:val="0"/>
              <w:rPr>
                <w:rFonts w:cs="Arial"/>
              </w:rPr>
            </w:pPr>
            <w:r>
              <w:rPr>
                <w:rFonts w:cs="Arial"/>
              </w:rPr>
              <w:t>Councillor Hubbard agreed to report a</w:t>
            </w:r>
            <w:r w:rsidR="00CE2BDF">
              <w:rPr>
                <w:rFonts w:cs="Arial"/>
              </w:rPr>
              <w:t xml:space="preserve"> malfunctioning light on a give way sign when entering Bildeston from </w:t>
            </w:r>
            <w:r>
              <w:rPr>
                <w:rFonts w:cs="Arial"/>
              </w:rPr>
              <w:t xml:space="preserve">the Chelsworth </w:t>
            </w:r>
            <w:r w:rsidR="00CE2BDF">
              <w:rPr>
                <w:rFonts w:cs="Arial"/>
              </w:rPr>
              <w:t>direction</w:t>
            </w:r>
            <w:r>
              <w:rPr>
                <w:rFonts w:cs="Arial"/>
              </w:rPr>
              <w:t>.</w:t>
            </w:r>
          </w:p>
          <w:p w14:paraId="17FED87A" w14:textId="77777777" w:rsidR="00805EA9" w:rsidRDefault="00805EA9" w:rsidP="00946C62">
            <w:pPr>
              <w:tabs>
                <w:tab w:val="left" w:pos="851"/>
              </w:tabs>
              <w:jc w:val="both"/>
              <w:outlineLvl w:val="0"/>
              <w:rPr>
                <w:rFonts w:cs="Arial"/>
              </w:rPr>
            </w:pPr>
          </w:p>
          <w:p w14:paraId="6F5F5D36" w14:textId="77777777" w:rsidR="00F21F00" w:rsidRDefault="00F21F00" w:rsidP="00E25DD5">
            <w:pPr>
              <w:tabs>
                <w:tab w:val="left" w:pos="851"/>
              </w:tabs>
              <w:jc w:val="both"/>
              <w:outlineLvl w:val="0"/>
              <w:rPr>
                <w:rFonts w:cs="Arial"/>
              </w:rPr>
            </w:pPr>
          </w:p>
          <w:p w14:paraId="452A3D3F" w14:textId="1993F7BE" w:rsidR="00CD0B0B" w:rsidRDefault="00CD0B0B" w:rsidP="00CD0B0B">
            <w:pPr>
              <w:tabs>
                <w:tab w:val="left" w:pos="709"/>
              </w:tabs>
              <w:ind w:left="1134" w:firstLine="4095"/>
              <w:jc w:val="both"/>
              <w:outlineLvl w:val="0"/>
              <w:rPr>
                <w:rFonts w:cs="Arial"/>
                <w:szCs w:val="22"/>
              </w:rPr>
            </w:pPr>
            <w:r w:rsidRPr="00A743D7">
              <w:rPr>
                <w:rFonts w:cs="Arial"/>
                <w:szCs w:val="22"/>
              </w:rPr>
              <w:t>The meeting closed at</w:t>
            </w:r>
            <w:r w:rsidR="007153DF">
              <w:rPr>
                <w:rFonts w:cs="Arial"/>
                <w:szCs w:val="22"/>
              </w:rPr>
              <w:t xml:space="preserve"> 9.30pm</w:t>
            </w:r>
            <w:r w:rsidRPr="00CD0B0B">
              <w:rPr>
                <w:rFonts w:cs="Arial"/>
                <w:szCs w:val="22"/>
              </w:rPr>
              <w:t>.</w:t>
            </w:r>
          </w:p>
          <w:p w14:paraId="7AA7B22C" w14:textId="77777777" w:rsidR="00F21F00" w:rsidRDefault="00F21F00" w:rsidP="00CD0B0B">
            <w:pPr>
              <w:tabs>
                <w:tab w:val="left" w:pos="709"/>
              </w:tabs>
              <w:ind w:left="1134" w:firstLine="4095"/>
              <w:jc w:val="both"/>
              <w:outlineLvl w:val="0"/>
              <w:rPr>
                <w:rFonts w:cs="Arial"/>
                <w:szCs w:val="22"/>
              </w:rPr>
            </w:pPr>
          </w:p>
          <w:p w14:paraId="6CA41221" w14:textId="77777777" w:rsidR="00CD0B0B" w:rsidRDefault="00CD0B0B" w:rsidP="00CD0B0B">
            <w:pPr>
              <w:tabs>
                <w:tab w:val="left" w:pos="709"/>
              </w:tabs>
              <w:ind w:left="1134" w:firstLine="4095"/>
              <w:jc w:val="both"/>
              <w:outlineLvl w:val="0"/>
              <w:rPr>
                <w:rFonts w:cs="Arial"/>
              </w:rPr>
            </w:pPr>
          </w:p>
          <w:p w14:paraId="007C814B" w14:textId="77777777" w:rsidR="00CD0B0B" w:rsidRDefault="00CD0B0B" w:rsidP="00CD0B0B">
            <w:pPr>
              <w:tabs>
                <w:tab w:val="left" w:pos="709"/>
              </w:tabs>
              <w:ind w:left="1134" w:firstLine="4095"/>
              <w:jc w:val="both"/>
              <w:outlineLvl w:val="0"/>
              <w:rPr>
                <w:rFonts w:cs="Arial"/>
              </w:rPr>
            </w:pPr>
          </w:p>
          <w:p w14:paraId="447B77FD" w14:textId="77777777" w:rsidR="00CD0B0B" w:rsidRDefault="00CD0B0B" w:rsidP="00CD0B0B">
            <w:pPr>
              <w:tabs>
                <w:tab w:val="left" w:pos="851"/>
              </w:tabs>
              <w:jc w:val="both"/>
              <w:outlineLvl w:val="0"/>
              <w:rPr>
                <w:rFonts w:cs="Arial"/>
                <w:b/>
                <w:szCs w:val="22"/>
              </w:rPr>
            </w:pPr>
            <w:r w:rsidRPr="00A743D7">
              <w:rPr>
                <w:rFonts w:cs="Arial"/>
                <w:b/>
                <w:szCs w:val="22"/>
              </w:rPr>
              <w:t>Chairman ………………………………………    Date …………………………………………</w:t>
            </w:r>
          </w:p>
          <w:p w14:paraId="1CACA320" w14:textId="4378C0D6" w:rsidR="003E1BE6" w:rsidRPr="001C3A62" w:rsidRDefault="003E1BE6" w:rsidP="00CD0B0B">
            <w:pPr>
              <w:tabs>
                <w:tab w:val="left" w:pos="851"/>
              </w:tabs>
              <w:jc w:val="both"/>
              <w:outlineLvl w:val="0"/>
              <w:rPr>
                <w:rFonts w:cs="Arial"/>
              </w:rPr>
            </w:pPr>
          </w:p>
        </w:tc>
      </w:tr>
    </w:tbl>
    <w:p w14:paraId="34F1E808" w14:textId="3887C1E0"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4D78"/>
    <w:multiLevelType w:val="hybridMultilevel"/>
    <w:tmpl w:val="DBC495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C729A4"/>
    <w:multiLevelType w:val="hybridMultilevel"/>
    <w:tmpl w:val="47F4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193F"/>
    <w:rsid w:val="00001AA3"/>
    <w:rsid w:val="0000266B"/>
    <w:rsid w:val="000052FA"/>
    <w:rsid w:val="00007C50"/>
    <w:rsid w:val="000139FA"/>
    <w:rsid w:val="000236AA"/>
    <w:rsid w:val="0002689F"/>
    <w:rsid w:val="00030288"/>
    <w:rsid w:val="00032DE0"/>
    <w:rsid w:val="00036216"/>
    <w:rsid w:val="000375F1"/>
    <w:rsid w:val="00040556"/>
    <w:rsid w:val="000406A9"/>
    <w:rsid w:val="0004074D"/>
    <w:rsid w:val="00045338"/>
    <w:rsid w:val="000505CC"/>
    <w:rsid w:val="00051E05"/>
    <w:rsid w:val="000529DE"/>
    <w:rsid w:val="00057ED0"/>
    <w:rsid w:val="0006443F"/>
    <w:rsid w:val="000651E3"/>
    <w:rsid w:val="000678C3"/>
    <w:rsid w:val="00070D56"/>
    <w:rsid w:val="00072C34"/>
    <w:rsid w:val="00074A5E"/>
    <w:rsid w:val="00075C35"/>
    <w:rsid w:val="00075FF7"/>
    <w:rsid w:val="00083DDB"/>
    <w:rsid w:val="00085D15"/>
    <w:rsid w:val="0008779B"/>
    <w:rsid w:val="00092A10"/>
    <w:rsid w:val="00094B65"/>
    <w:rsid w:val="000965CC"/>
    <w:rsid w:val="000A32D8"/>
    <w:rsid w:val="000A7C98"/>
    <w:rsid w:val="000B2471"/>
    <w:rsid w:val="000B4D4A"/>
    <w:rsid w:val="000B5A05"/>
    <w:rsid w:val="000C3023"/>
    <w:rsid w:val="000C5B6A"/>
    <w:rsid w:val="000D134E"/>
    <w:rsid w:val="000D551A"/>
    <w:rsid w:val="000D5E28"/>
    <w:rsid w:val="000D5EC2"/>
    <w:rsid w:val="000F2344"/>
    <w:rsid w:val="000F2F4E"/>
    <w:rsid w:val="000F51A4"/>
    <w:rsid w:val="00102682"/>
    <w:rsid w:val="00105F8E"/>
    <w:rsid w:val="00107A2F"/>
    <w:rsid w:val="00110523"/>
    <w:rsid w:val="00115E6F"/>
    <w:rsid w:val="00116111"/>
    <w:rsid w:val="00117F7E"/>
    <w:rsid w:val="0012136A"/>
    <w:rsid w:val="00124CCD"/>
    <w:rsid w:val="00126578"/>
    <w:rsid w:val="001268B6"/>
    <w:rsid w:val="001305EC"/>
    <w:rsid w:val="00132DAE"/>
    <w:rsid w:val="00133C05"/>
    <w:rsid w:val="0013630D"/>
    <w:rsid w:val="00136E3C"/>
    <w:rsid w:val="001412D6"/>
    <w:rsid w:val="0014186D"/>
    <w:rsid w:val="001425B2"/>
    <w:rsid w:val="00142BE4"/>
    <w:rsid w:val="00144003"/>
    <w:rsid w:val="00145DED"/>
    <w:rsid w:val="00146176"/>
    <w:rsid w:val="00155855"/>
    <w:rsid w:val="00163F06"/>
    <w:rsid w:val="00166FB5"/>
    <w:rsid w:val="0016750F"/>
    <w:rsid w:val="0017038A"/>
    <w:rsid w:val="00176B37"/>
    <w:rsid w:val="0018044A"/>
    <w:rsid w:val="00181335"/>
    <w:rsid w:val="00182F93"/>
    <w:rsid w:val="00183068"/>
    <w:rsid w:val="00184730"/>
    <w:rsid w:val="00186810"/>
    <w:rsid w:val="0019204F"/>
    <w:rsid w:val="001A322F"/>
    <w:rsid w:val="001A3FD3"/>
    <w:rsid w:val="001A63EC"/>
    <w:rsid w:val="001B2883"/>
    <w:rsid w:val="001B3320"/>
    <w:rsid w:val="001B6664"/>
    <w:rsid w:val="001B7385"/>
    <w:rsid w:val="001C3A62"/>
    <w:rsid w:val="001C46F1"/>
    <w:rsid w:val="001D2B0D"/>
    <w:rsid w:val="001D4666"/>
    <w:rsid w:val="001D4767"/>
    <w:rsid w:val="001D4964"/>
    <w:rsid w:val="001D4D3C"/>
    <w:rsid w:val="001D5583"/>
    <w:rsid w:val="001D6F6D"/>
    <w:rsid w:val="001F02B1"/>
    <w:rsid w:val="00202E54"/>
    <w:rsid w:val="00204F79"/>
    <w:rsid w:val="00206D19"/>
    <w:rsid w:val="002077C2"/>
    <w:rsid w:val="002078E0"/>
    <w:rsid w:val="002103DD"/>
    <w:rsid w:val="00217DF3"/>
    <w:rsid w:val="00221601"/>
    <w:rsid w:val="00222F53"/>
    <w:rsid w:val="002235B6"/>
    <w:rsid w:val="0022434C"/>
    <w:rsid w:val="00226906"/>
    <w:rsid w:val="00226F7C"/>
    <w:rsid w:val="00232C79"/>
    <w:rsid w:val="0023551C"/>
    <w:rsid w:val="00235E64"/>
    <w:rsid w:val="002542D4"/>
    <w:rsid w:val="00255E10"/>
    <w:rsid w:val="00264BD4"/>
    <w:rsid w:val="00271510"/>
    <w:rsid w:val="002718EF"/>
    <w:rsid w:val="00274C79"/>
    <w:rsid w:val="0027573A"/>
    <w:rsid w:val="00276B78"/>
    <w:rsid w:val="00276F43"/>
    <w:rsid w:val="00281EFE"/>
    <w:rsid w:val="00285202"/>
    <w:rsid w:val="00285FB8"/>
    <w:rsid w:val="0028636D"/>
    <w:rsid w:val="00287616"/>
    <w:rsid w:val="00290D29"/>
    <w:rsid w:val="00293291"/>
    <w:rsid w:val="0029578C"/>
    <w:rsid w:val="00296002"/>
    <w:rsid w:val="002A03CD"/>
    <w:rsid w:val="002A0475"/>
    <w:rsid w:val="002A23ED"/>
    <w:rsid w:val="002A5D15"/>
    <w:rsid w:val="002B66EE"/>
    <w:rsid w:val="002B7C63"/>
    <w:rsid w:val="002C659D"/>
    <w:rsid w:val="002D7A76"/>
    <w:rsid w:val="002E068D"/>
    <w:rsid w:val="002E351A"/>
    <w:rsid w:val="002E4D7D"/>
    <w:rsid w:val="002E7AA9"/>
    <w:rsid w:val="002F0534"/>
    <w:rsid w:val="002F325C"/>
    <w:rsid w:val="002F6D7C"/>
    <w:rsid w:val="0030178C"/>
    <w:rsid w:val="00303194"/>
    <w:rsid w:val="00304F32"/>
    <w:rsid w:val="003059D9"/>
    <w:rsid w:val="00306E3F"/>
    <w:rsid w:val="003077B7"/>
    <w:rsid w:val="00307969"/>
    <w:rsid w:val="003108BC"/>
    <w:rsid w:val="003130B0"/>
    <w:rsid w:val="00313817"/>
    <w:rsid w:val="00313A8A"/>
    <w:rsid w:val="0031580B"/>
    <w:rsid w:val="00315B32"/>
    <w:rsid w:val="00317B53"/>
    <w:rsid w:val="00317D22"/>
    <w:rsid w:val="0033281D"/>
    <w:rsid w:val="003348F3"/>
    <w:rsid w:val="00335BAB"/>
    <w:rsid w:val="00335D28"/>
    <w:rsid w:val="00344008"/>
    <w:rsid w:val="003446AA"/>
    <w:rsid w:val="00345356"/>
    <w:rsid w:val="00347F7B"/>
    <w:rsid w:val="003552E8"/>
    <w:rsid w:val="00357485"/>
    <w:rsid w:val="003604C7"/>
    <w:rsid w:val="00367298"/>
    <w:rsid w:val="00370A3E"/>
    <w:rsid w:val="00371869"/>
    <w:rsid w:val="00381351"/>
    <w:rsid w:val="0038150C"/>
    <w:rsid w:val="003846B1"/>
    <w:rsid w:val="00385355"/>
    <w:rsid w:val="003928D1"/>
    <w:rsid w:val="00393DD5"/>
    <w:rsid w:val="003A1339"/>
    <w:rsid w:val="003A1768"/>
    <w:rsid w:val="003A6E18"/>
    <w:rsid w:val="003A728B"/>
    <w:rsid w:val="003B67A6"/>
    <w:rsid w:val="003B7E41"/>
    <w:rsid w:val="003C5527"/>
    <w:rsid w:val="003C6433"/>
    <w:rsid w:val="003C6A62"/>
    <w:rsid w:val="003D040F"/>
    <w:rsid w:val="003D5B34"/>
    <w:rsid w:val="003D733F"/>
    <w:rsid w:val="003E1388"/>
    <w:rsid w:val="003E1BE6"/>
    <w:rsid w:val="003E5897"/>
    <w:rsid w:val="003F3EC0"/>
    <w:rsid w:val="003F5289"/>
    <w:rsid w:val="003F582F"/>
    <w:rsid w:val="003F74D6"/>
    <w:rsid w:val="004055AD"/>
    <w:rsid w:val="00411866"/>
    <w:rsid w:val="00413810"/>
    <w:rsid w:val="00413E71"/>
    <w:rsid w:val="00417E66"/>
    <w:rsid w:val="00420E9D"/>
    <w:rsid w:val="00423060"/>
    <w:rsid w:val="00425DF8"/>
    <w:rsid w:val="0043420A"/>
    <w:rsid w:val="00435A66"/>
    <w:rsid w:val="00436547"/>
    <w:rsid w:val="004407FD"/>
    <w:rsid w:val="00442F8F"/>
    <w:rsid w:val="0044443F"/>
    <w:rsid w:val="0044521A"/>
    <w:rsid w:val="00446870"/>
    <w:rsid w:val="004530CF"/>
    <w:rsid w:val="00456E48"/>
    <w:rsid w:val="004570ED"/>
    <w:rsid w:val="004610FF"/>
    <w:rsid w:val="00464A45"/>
    <w:rsid w:val="00467705"/>
    <w:rsid w:val="00484259"/>
    <w:rsid w:val="004849C3"/>
    <w:rsid w:val="0048517D"/>
    <w:rsid w:val="004870C8"/>
    <w:rsid w:val="00492673"/>
    <w:rsid w:val="004926B0"/>
    <w:rsid w:val="00493D1E"/>
    <w:rsid w:val="00495945"/>
    <w:rsid w:val="00496324"/>
    <w:rsid w:val="004A0F9C"/>
    <w:rsid w:val="004A1B04"/>
    <w:rsid w:val="004A413F"/>
    <w:rsid w:val="004B007D"/>
    <w:rsid w:val="004B2A17"/>
    <w:rsid w:val="004B663B"/>
    <w:rsid w:val="004B690B"/>
    <w:rsid w:val="004B7DD2"/>
    <w:rsid w:val="004C61CE"/>
    <w:rsid w:val="004C798F"/>
    <w:rsid w:val="004D2A6F"/>
    <w:rsid w:val="004D4767"/>
    <w:rsid w:val="004E3F08"/>
    <w:rsid w:val="004E7560"/>
    <w:rsid w:val="004F0683"/>
    <w:rsid w:val="004F23F5"/>
    <w:rsid w:val="004F421E"/>
    <w:rsid w:val="004F6A6F"/>
    <w:rsid w:val="0050055B"/>
    <w:rsid w:val="00501F75"/>
    <w:rsid w:val="005066AB"/>
    <w:rsid w:val="0050707F"/>
    <w:rsid w:val="00510571"/>
    <w:rsid w:val="005166FD"/>
    <w:rsid w:val="005179A1"/>
    <w:rsid w:val="00517E94"/>
    <w:rsid w:val="00521B3C"/>
    <w:rsid w:val="00522AB6"/>
    <w:rsid w:val="005243C7"/>
    <w:rsid w:val="00530284"/>
    <w:rsid w:val="00530991"/>
    <w:rsid w:val="00534495"/>
    <w:rsid w:val="00535CAA"/>
    <w:rsid w:val="00541AE3"/>
    <w:rsid w:val="0054209C"/>
    <w:rsid w:val="00546D59"/>
    <w:rsid w:val="0054720B"/>
    <w:rsid w:val="005504CD"/>
    <w:rsid w:val="005639DA"/>
    <w:rsid w:val="00567929"/>
    <w:rsid w:val="0057299E"/>
    <w:rsid w:val="00575661"/>
    <w:rsid w:val="00576741"/>
    <w:rsid w:val="005775CA"/>
    <w:rsid w:val="005777F9"/>
    <w:rsid w:val="00580068"/>
    <w:rsid w:val="00580B72"/>
    <w:rsid w:val="00582A54"/>
    <w:rsid w:val="00582E3D"/>
    <w:rsid w:val="00582FEB"/>
    <w:rsid w:val="0058757B"/>
    <w:rsid w:val="00593F01"/>
    <w:rsid w:val="00593F53"/>
    <w:rsid w:val="00594088"/>
    <w:rsid w:val="005A0C18"/>
    <w:rsid w:val="005A113E"/>
    <w:rsid w:val="005A1C08"/>
    <w:rsid w:val="005A509F"/>
    <w:rsid w:val="005A5558"/>
    <w:rsid w:val="005A72F1"/>
    <w:rsid w:val="005B7199"/>
    <w:rsid w:val="005B7A9F"/>
    <w:rsid w:val="005C1D2A"/>
    <w:rsid w:val="005C3415"/>
    <w:rsid w:val="005C4417"/>
    <w:rsid w:val="005D23F3"/>
    <w:rsid w:val="005D3137"/>
    <w:rsid w:val="005D5638"/>
    <w:rsid w:val="005D7E94"/>
    <w:rsid w:val="005E0947"/>
    <w:rsid w:val="005E6E2C"/>
    <w:rsid w:val="005E7099"/>
    <w:rsid w:val="006023FE"/>
    <w:rsid w:val="00604A62"/>
    <w:rsid w:val="00614450"/>
    <w:rsid w:val="00626CFF"/>
    <w:rsid w:val="00630F6F"/>
    <w:rsid w:val="00634C20"/>
    <w:rsid w:val="00635552"/>
    <w:rsid w:val="00640BF2"/>
    <w:rsid w:val="006474E3"/>
    <w:rsid w:val="006478A2"/>
    <w:rsid w:val="00651CCB"/>
    <w:rsid w:val="00654457"/>
    <w:rsid w:val="00655354"/>
    <w:rsid w:val="00663C23"/>
    <w:rsid w:val="00671863"/>
    <w:rsid w:val="0068176B"/>
    <w:rsid w:val="006913DF"/>
    <w:rsid w:val="0069440A"/>
    <w:rsid w:val="00694A33"/>
    <w:rsid w:val="00694B0A"/>
    <w:rsid w:val="006973CB"/>
    <w:rsid w:val="006A2C82"/>
    <w:rsid w:val="006A5502"/>
    <w:rsid w:val="006B0145"/>
    <w:rsid w:val="006B05D2"/>
    <w:rsid w:val="006B196F"/>
    <w:rsid w:val="006B4090"/>
    <w:rsid w:val="006B76B1"/>
    <w:rsid w:val="006C0EC0"/>
    <w:rsid w:val="006C32D1"/>
    <w:rsid w:val="006D04C9"/>
    <w:rsid w:val="006D128D"/>
    <w:rsid w:val="006D4A42"/>
    <w:rsid w:val="006D5FBF"/>
    <w:rsid w:val="006E3F11"/>
    <w:rsid w:val="006E4132"/>
    <w:rsid w:val="006E5B8B"/>
    <w:rsid w:val="006E6573"/>
    <w:rsid w:val="006F692F"/>
    <w:rsid w:val="006F6AC8"/>
    <w:rsid w:val="006F7246"/>
    <w:rsid w:val="00700E2E"/>
    <w:rsid w:val="007053F8"/>
    <w:rsid w:val="007075DB"/>
    <w:rsid w:val="00710EE2"/>
    <w:rsid w:val="00712844"/>
    <w:rsid w:val="007153DF"/>
    <w:rsid w:val="007252B6"/>
    <w:rsid w:val="0073293A"/>
    <w:rsid w:val="007411DF"/>
    <w:rsid w:val="0074141A"/>
    <w:rsid w:val="00742B08"/>
    <w:rsid w:val="00743A45"/>
    <w:rsid w:val="00744D8F"/>
    <w:rsid w:val="00745C6C"/>
    <w:rsid w:val="00746830"/>
    <w:rsid w:val="00750138"/>
    <w:rsid w:val="007516B8"/>
    <w:rsid w:val="00752226"/>
    <w:rsid w:val="00753867"/>
    <w:rsid w:val="00754AC7"/>
    <w:rsid w:val="00754E2A"/>
    <w:rsid w:val="00760858"/>
    <w:rsid w:val="007617BC"/>
    <w:rsid w:val="00762728"/>
    <w:rsid w:val="007633FA"/>
    <w:rsid w:val="00766C7B"/>
    <w:rsid w:val="0077243C"/>
    <w:rsid w:val="00774102"/>
    <w:rsid w:val="00777DAC"/>
    <w:rsid w:val="00786304"/>
    <w:rsid w:val="00786508"/>
    <w:rsid w:val="007902E0"/>
    <w:rsid w:val="00790DBE"/>
    <w:rsid w:val="00793A12"/>
    <w:rsid w:val="00794EAC"/>
    <w:rsid w:val="0079753D"/>
    <w:rsid w:val="00797BC4"/>
    <w:rsid w:val="007A58DD"/>
    <w:rsid w:val="007A775A"/>
    <w:rsid w:val="007B03F0"/>
    <w:rsid w:val="007B0C8E"/>
    <w:rsid w:val="007B27EF"/>
    <w:rsid w:val="007B55BB"/>
    <w:rsid w:val="007B6A70"/>
    <w:rsid w:val="007B6F32"/>
    <w:rsid w:val="007C2C32"/>
    <w:rsid w:val="007D03D4"/>
    <w:rsid w:val="007D2E2C"/>
    <w:rsid w:val="007E181F"/>
    <w:rsid w:val="007E24CB"/>
    <w:rsid w:val="007E25FC"/>
    <w:rsid w:val="007F01F8"/>
    <w:rsid w:val="007F3625"/>
    <w:rsid w:val="008024C9"/>
    <w:rsid w:val="00805EA9"/>
    <w:rsid w:val="00807690"/>
    <w:rsid w:val="00814A3F"/>
    <w:rsid w:val="00814EA3"/>
    <w:rsid w:val="0081656B"/>
    <w:rsid w:val="0082386D"/>
    <w:rsid w:val="0083035D"/>
    <w:rsid w:val="00830F92"/>
    <w:rsid w:val="008351F1"/>
    <w:rsid w:val="008367BE"/>
    <w:rsid w:val="008367EE"/>
    <w:rsid w:val="00837421"/>
    <w:rsid w:val="00841F44"/>
    <w:rsid w:val="0084462C"/>
    <w:rsid w:val="00846B26"/>
    <w:rsid w:val="00850F12"/>
    <w:rsid w:val="00862CF2"/>
    <w:rsid w:val="0086303F"/>
    <w:rsid w:val="00864747"/>
    <w:rsid w:val="00870AAC"/>
    <w:rsid w:val="0087172C"/>
    <w:rsid w:val="00885724"/>
    <w:rsid w:val="00890871"/>
    <w:rsid w:val="00892856"/>
    <w:rsid w:val="00897CF8"/>
    <w:rsid w:val="008A35DE"/>
    <w:rsid w:val="008A3F0A"/>
    <w:rsid w:val="008A432B"/>
    <w:rsid w:val="008B5D9D"/>
    <w:rsid w:val="008C0EA3"/>
    <w:rsid w:val="008C203E"/>
    <w:rsid w:val="008C2F7B"/>
    <w:rsid w:val="008C391C"/>
    <w:rsid w:val="008C3FF2"/>
    <w:rsid w:val="008C53B1"/>
    <w:rsid w:val="008D0A13"/>
    <w:rsid w:val="008D1390"/>
    <w:rsid w:val="008E0BD1"/>
    <w:rsid w:val="008E163D"/>
    <w:rsid w:val="008F2173"/>
    <w:rsid w:val="008F4912"/>
    <w:rsid w:val="008F6702"/>
    <w:rsid w:val="008F7835"/>
    <w:rsid w:val="008F7A74"/>
    <w:rsid w:val="00903A87"/>
    <w:rsid w:val="00910C24"/>
    <w:rsid w:val="009114A1"/>
    <w:rsid w:val="00922EDE"/>
    <w:rsid w:val="009242CA"/>
    <w:rsid w:val="0092480A"/>
    <w:rsid w:val="00925FF3"/>
    <w:rsid w:val="009322B0"/>
    <w:rsid w:val="009348F8"/>
    <w:rsid w:val="0094106B"/>
    <w:rsid w:val="009417F1"/>
    <w:rsid w:val="00945EAE"/>
    <w:rsid w:val="00946C62"/>
    <w:rsid w:val="00947A35"/>
    <w:rsid w:val="00952000"/>
    <w:rsid w:val="00954511"/>
    <w:rsid w:val="00956472"/>
    <w:rsid w:val="00966152"/>
    <w:rsid w:val="00970DD2"/>
    <w:rsid w:val="0097234A"/>
    <w:rsid w:val="009734C4"/>
    <w:rsid w:val="00973554"/>
    <w:rsid w:val="00974732"/>
    <w:rsid w:val="00974E25"/>
    <w:rsid w:val="00977137"/>
    <w:rsid w:val="00984D21"/>
    <w:rsid w:val="009864EA"/>
    <w:rsid w:val="0099129F"/>
    <w:rsid w:val="00993301"/>
    <w:rsid w:val="0099367F"/>
    <w:rsid w:val="00993F7A"/>
    <w:rsid w:val="00997D9E"/>
    <w:rsid w:val="009A1E03"/>
    <w:rsid w:val="009A4995"/>
    <w:rsid w:val="009A643C"/>
    <w:rsid w:val="009B3BEF"/>
    <w:rsid w:val="009B5CF2"/>
    <w:rsid w:val="009C4E74"/>
    <w:rsid w:val="009C5A95"/>
    <w:rsid w:val="009D4037"/>
    <w:rsid w:val="009D5970"/>
    <w:rsid w:val="009D7E19"/>
    <w:rsid w:val="009E4FDE"/>
    <w:rsid w:val="009E510A"/>
    <w:rsid w:val="009E58DA"/>
    <w:rsid w:val="00A023D2"/>
    <w:rsid w:val="00A04955"/>
    <w:rsid w:val="00A0530C"/>
    <w:rsid w:val="00A05CDA"/>
    <w:rsid w:val="00A103B1"/>
    <w:rsid w:val="00A13622"/>
    <w:rsid w:val="00A157F7"/>
    <w:rsid w:val="00A219B4"/>
    <w:rsid w:val="00A225BF"/>
    <w:rsid w:val="00A22DF6"/>
    <w:rsid w:val="00A2472A"/>
    <w:rsid w:val="00A31AFA"/>
    <w:rsid w:val="00A323F0"/>
    <w:rsid w:val="00A333A5"/>
    <w:rsid w:val="00A34CE2"/>
    <w:rsid w:val="00A36C85"/>
    <w:rsid w:val="00A37480"/>
    <w:rsid w:val="00A4651D"/>
    <w:rsid w:val="00A47634"/>
    <w:rsid w:val="00A5072F"/>
    <w:rsid w:val="00A50AC1"/>
    <w:rsid w:val="00A533B8"/>
    <w:rsid w:val="00A5340C"/>
    <w:rsid w:val="00A67DCE"/>
    <w:rsid w:val="00A72CA4"/>
    <w:rsid w:val="00A743D7"/>
    <w:rsid w:val="00A7475D"/>
    <w:rsid w:val="00A75E74"/>
    <w:rsid w:val="00A86424"/>
    <w:rsid w:val="00A871FE"/>
    <w:rsid w:val="00A95DEA"/>
    <w:rsid w:val="00A969CB"/>
    <w:rsid w:val="00A97F08"/>
    <w:rsid w:val="00AA0E98"/>
    <w:rsid w:val="00AA1AFD"/>
    <w:rsid w:val="00AA423F"/>
    <w:rsid w:val="00AB2C47"/>
    <w:rsid w:val="00AB3B08"/>
    <w:rsid w:val="00AB413A"/>
    <w:rsid w:val="00AB4A94"/>
    <w:rsid w:val="00AB64A5"/>
    <w:rsid w:val="00AB7D22"/>
    <w:rsid w:val="00AC1355"/>
    <w:rsid w:val="00AC34BA"/>
    <w:rsid w:val="00AD3C0D"/>
    <w:rsid w:val="00AD43F9"/>
    <w:rsid w:val="00AD7623"/>
    <w:rsid w:val="00AE1F25"/>
    <w:rsid w:val="00AE4EF2"/>
    <w:rsid w:val="00AE5001"/>
    <w:rsid w:val="00AE7E9A"/>
    <w:rsid w:val="00AF0050"/>
    <w:rsid w:val="00AF1251"/>
    <w:rsid w:val="00AF3563"/>
    <w:rsid w:val="00AF4064"/>
    <w:rsid w:val="00AF5CCA"/>
    <w:rsid w:val="00B015EB"/>
    <w:rsid w:val="00B13D68"/>
    <w:rsid w:val="00B13ECA"/>
    <w:rsid w:val="00B17464"/>
    <w:rsid w:val="00B17C57"/>
    <w:rsid w:val="00B22546"/>
    <w:rsid w:val="00B2464F"/>
    <w:rsid w:val="00B272AD"/>
    <w:rsid w:val="00B30866"/>
    <w:rsid w:val="00B308F5"/>
    <w:rsid w:val="00B30AB4"/>
    <w:rsid w:val="00B30B5E"/>
    <w:rsid w:val="00B31A44"/>
    <w:rsid w:val="00B355A5"/>
    <w:rsid w:val="00B36410"/>
    <w:rsid w:val="00B37E07"/>
    <w:rsid w:val="00B53E10"/>
    <w:rsid w:val="00B64CC3"/>
    <w:rsid w:val="00B65BFF"/>
    <w:rsid w:val="00B715CE"/>
    <w:rsid w:val="00B73A1D"/>
    <w:rsid w:val="00B83934"/>
    <w:rsid w:val="00B83B47"/>
    <w:rsid w:val="00B87947"/>
    <w:rsid w:val="00B90CD4"/>
    <w:rsid w:val="00B926A1"/>
    <w:rsid w:val="00BA4BC4"/>
    <w:rsid w:val="00BB05DB"/>
    <w:rsid w:val="00BB2BD8"/>
    <w:rsid w:val="00BB7C46"/>
    <w:rsid w:val="00BC33A3"/>
    <w:rsid w:val="00BC38B9"/>
    <w:rsid w:val="00BC4AF1"/>
    <w:rsid w:val="00BC54AA"/>
    <w:rsid w:val="00BC77EB"/>
    <w:rsid w:val="00BD1B46"/>
    <w:rsid w:val="00BD4A66"/>
    <w:rsid w:val="00BD7817"/>
    <w:rsid w:val="00BE2ACF"/>
    <w:rsid w:val="00BE305C"/>
    <w:rsid w:val="00BE5002"/>
    <w:rsid w:val="00BF56A2"/>
    <w:rsid w:val="00C00CCF"/>
    <w:rsid w:val="00C010D9"/>
    <w:rsid w:val="00C019AB"/>
    <w:rsid w:val="00C02A7F"/>
    <w:rsid w:val="00C03E99"/>
    <w:rsid w:val="00C12AB2"/>
    <w:rsid w:val="00C16C8F"/>
    <w:rsid w:val="00C33907"/>
    <w:rsid w:val="00C35501"/>
    <w:rsid w:val="00C450FD"/>
    <w:rsid w:val="00C50D80"/>
    <w:rsid w:val="00C52741"/>
    <w:rsid w:val="00C53EEB"/>
    <w:rsid w:val="00C54380"/>
    <w:rsid w:val="00C56201"/>
    <w:rsid w:val="00C71445"/>
    <w:rsid w:val="00C7557A"/>
    <w:rsid w:val="00C8389A"/>
    <w:rsid w:val="00C83C65"/>
    <w:rsid w:val="00C86AD5"/>
    <w:rsid w:val="00C8736F"/>
    <w:rsid w:val="00C90E0E"/>
    <w:rsid w:val="00C91E93"/>
    <w:rsid w:val="00C92669"/>
    <w:rsid w:val="00C95F50"/>
    <w:rsid w:val="00CA4E50"/>
    <w:rsid w:val="00CB3079"/>
    <w:rsid w:val="00CB4216"/>
    <w:rsid w:val="00CC1392"/>
    <w:rsid w:val="00CC1846"/>
    <w:rsid w:val="00CC1E1C"/>
    <w:rsid w:val="00CC2973"/>
    <w:rsid w:val="00CC3968"/>
    <w:rsid w:val="00CC4734"/>
    <w:rsid w:val="00CC5E4D"/>
    <w:rsid w:val="00CD0418"/>
    <w:rsid w:val="00CD04E0"/>
    <w:rsid w:val="00CD0B0B"/>
    <w:rsid w:val="00CD4119"/>
    <w:rsid w:val="00CD4604"/>
    <w:rsid w:val="00CD77DE"/>
    <w:rsid w:val="00CE2757"/>
    <w:rsid w:val="00CE2BDF"/>
    <w:rsid w:val="00CE32AA"/>
    <w:rsid w:val="00CF0E94"/>
    <w:rsid w:val="00CF1B1F"/>
    <w:rsid w:val="00D05CEE"/>
    <w:rsid w:val="00D070DC"/>
    <w:rsid w:val="00D10E4A"/>
    <w:rsid w:val="00D134E0"/>
    <w:rsid w:val="00D17111"/>
    <w:rsid w:val="00D200A3"/>
    <w:rsid w:val="00D27120"/>
    <w:rsid w:val="00D3076E"/>
    <w:rsid w:val="00D31578"/>
    <w:rsid w:val="00D323D4"/>
    <w:rsid w:val="00D33788"/>
    <w:rsid w:val="00D40AB0"/>
    <w:rsid w:val="00D47D86"/>
    <w:rsid w:val="00D5179C"/>
    <w:rsid w:val="00D5331F"/>
    <w:rsid w:val="00D54D69"/>
    <w:rsid w:val="00D679A2"/>
    <w:rsid w:val="00D736B6"/>
    <w:rsid w:val="00D74272"/>
    <w:rsid w:val="00D742CE"/>
    <w:rsid w:val="00D751DA"/>
    <w:rsid w:val="00D75C0E"/>
    <w:rsid w:val="00D871D8"/>
    <w:rsid w:val="00D97796"/>
    <w:rsid w:val="00DA0021"/>
    <w:rsid w:val="00DA4A02"/>
    <w:rsid w:val="00DB09A2"/>
    <w:rsid w:val="00DB6830"/>
    <w:rsid w:val="00DC2786"/>
    <w:rsid w:val="00DC738F"/>
    <w:rsid w:val="00DD3391"/>
    <w:rsid w:val="00DE4490"/>
    <w:rsid w:val="00DE45B9"/>
    <w:rsid w:val="00DE4CF8"/>
    <w:rsid w:val="00DE63B3"/>
    <w:rsid w:val="00DF1CE7"/>
    <w:rsid w:val="00DF33A3"/>
    <w:rsid w:val="00DF5285"/>
    <w:rsid w:val="00DF6EBF"/>
    <w:rsid w:val="00E010BF"/>
    <w:rsid w:val="00E0209F"/>
    <w:rsid w:val="00E0715C"/>
    <w:rsid w:val="00E159A9"/>
    <w:rsid w:val="00E16033"/>
    <w:rsid w:val="00E21B5C"/>
    <w:rsid w:val="00E22D26"/>
    <w:rsid w:val="00E259AF"/>
    <w:rsid w:val="00E25DD5"/>
    <w:rsid w:val="00E26882"/>
    <w:rsid w:val="00E273CF"/>
    <w:rsid w:val="00E30611"/>
    <w:rsid w:val="00E36200"/>
    <w:rsid w:val="00E37810"/>
    <w:rsid w:val="00E44A58"/>
    <w:rsid w:val="00E45AC1"/>
    <w:rsid w:val="00E4788B"/>
    <w:rsid w:val="00E51AC9"/>
    <w:rsid w:val="00E601E8"/>
    <w:rsid w:val="00E61158"/>
    <w:rsid w:val="00E64A0D"/>
    <w:rsid w:val="00E70A97"/>
    <w:rsid w:val="00E757A2"/>
    <w:rsid w:val="00E83008"/>
    <w:rsid w:val="00E8443D"/>
    <w:rsid w:val="00E855C2"/>
    <w:rsid w:val="00E85762"/>
    <w:rsid w:val="00E950CD"/>
    <w:rsid w:val="00E9581C"/>
    <w:rsid w:val="00EA05FF"/>
    <w:rsid w:val="00EA0EBB"/>
    <w:rsid w:val="00EA24B6"/>
    <w:rsid w:val="00EA2C45"/>
    <w:rsid w:val="00EB20F9"/>
    <w:rsid w:val="00EB5E18"/>
    <w:rsid w:val="00EC045E"/>
    <w:rsid w:val="00EC253A"/>
    <w:rsid w:val="00ED5A8F"/>
    <w:rsid w:val="00EE1261"/>
    <w:rsid w:val="00EE1F50"/>
    <w:rsid w:val="00EE2A99"/>
    <w:rsid w:val="00EF0213"/>
    <w:rsid w:val="00EF2DC5"/>
    <w:rsid w:val="00EF404A"/>
    <w:rsid w:val="00F0087E"/>
    <w:rsid w:val="00F00984"/>
    <w:rsid w:val="00F056AD"/>
    <w:rsid w:val="00F05CA2"/>
    <w:rsid w:val="00F13091"/>
    <w:rsid w:val="00F17944"/>
    <w:rsid w:val="00F21F00"/>
    <w:rsid w:val="00F23A3F"/>
    <w:rsid w:val="00F35A71"/>
    <w:rsid w:val="00F35C62"/>
    <w:rsid w:val="00F36011"/>
    <w:rsid w:val="00F37CCA"/>
    <w:rsid w:val="00F37EAC"/>
    <w:rsid w:val="00F405C2"/>
    <w:rsid w:val="00F44F45"/>
    <w:rsid w:val="00F53A02"/>
    <w:rsid w:val="00F60405"/>
    <w:rsid w:val="00F62F88"/>
    <w:rsid w:val="00F70592"/>
    <w:rsid w:val="00F71390"/>
    <w:rsid w:val="00F716E7"/>
    <w:rsid w:val="00F71AEB"/>
    <w:rsid w:val="00F77C69"/>
    <w:rsid w:val="00F808A2"/>
    <w:rsid w:val="00F836F3"/>
    <w:rsid w:val="00F83E56"/>
    <w:rsid w:val="00F90D1C"/>
    <w:rsid w:val="00F91700"/>
    <w:rsid w:val="00F92212"/>
    <w:rsid w:val="00F93197"/>
    <w:rsid w:val="00F94DEF"/>
    <w:rsid w:val="00FA21CC"/>
    <w:rsid w:val="00FA7868"/>
    <w:rsid w:val="00FB1F37"/>
    <w:rsid w:val="00FB2703"/>
    <w:rsid w:val="00FC1F48"/>
    <w:rsid w:val="00FC3BA3"/>
    <w:rsid w:val="00FC3C8B"/>
    <w:rsid w:val="00FD1F50"/>
    <w:rsid w:val="00FD2993"/>
    <w:rsid w:val="00FD3F03"/>
    <w:rsid w:val="00FE4470"/>
    <w:rsid w:val="00FF306E"/>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8DD"/>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 w:type="character" w:customStyle="1" w:styleId="UnresolvedMention4">
    <w:name w:val="Unresolved Mention4"/>
    <w:basedOn w:val="DefaultParagraphFont"/>
    <w:uiPriority w:val="99"/>
    <w:semiHidden/>
    <w:unhideWhenUsed/>
    <w:rsid w:val="007D03D4"/>
    <w:rPr>
      <w:color w:val="605E5C"/>
      <w:shd w:val="clear" w:color="auto" w:fill="E1DFDD"/>
    </w:rPr>
  </w:style>
  <w:style w:type="paragraph" w:styleId="PlainText">
    <w:name w:val="Plain Text"/>
    <w:basedOn w:val="Normal"/>
    <w:link w:val="PlainTextChar"/>
    <w:uiPriority w:val="99"/>
    <w:semiHidden/>
    <w:unhideWhenUsed/>
    <w:rsid w:val="001B6664"/>
    <w:rPr>
      <w:rFonts w:eastAsiaTheme="minorHAnsi" w:cs="Consolas"/>
      <w:color w:val="1F3864" w:themeColor="accent1" w:themeShade="80"/>
      <w:szCs w:val="21"/>
      <w:lang w:eastAsia="en-US"/>
    </w:rPr>
  </w:style>
  <w:style w:type="character" w:customStyle="1" w:styleId="PlainTextChar">
    <w:name w:val="Plain Text Char"/>
    <w:basedOn w:val="DefaultParagraphFont"/>
    <w:link w:val="PlainText"/>
    <w:uiPriority w:val="99"/>
    <w:semiHidden/>
    <w:rsid w:val="001B6664"/>
    <w:rPr>
      <w:rFonts w:ascii="Arial" w:hAnsi="Arial" w:cs="Consolas"/>
      <w:color w:val="1F3864" w:themeColor="accent1" w:themeShade="80"/>
      <w:szCs w:val="21"/>
    </w:rPr>
  </w:style>
  <w:style w:type="paragraph" w:styleId="Revision">
    <w:name w:val="Revision"/>
    <w:hidden/>
    <w:uiPriority w:val="99"/>
    <w:semiHidden/>
    <w:rsid w:val="00D40AB0"/>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 w:id="21214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tworkassurance@suffolk.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bildeston</cp:lastModifiedBy>
  <cp:revision>52</cp:revision>
  <cp:lastPrinted>2018-04-12T12:30:00Z</cp:lastPrinted>
  <dcterms:created xsi:type="dcterms:W3CDTF">2018-12-12T16:31:00Z</dcterms:created>
  <dcterms:modified xsi:type="dcterms:W3CDTF">2019-01-08T20:07:00Z</dcterms:modified>
</cp:coreProperties>
</file>